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77869" w14:textId="3E62492B" w:rsidR="009E6141" w:rsidRPr="00777299" w:rsidRDefault="00E53717">
      <w:pPr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Tyrimai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gamtos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moksluose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b/>
          <w:sz w:val="36"/>
          <w:szCs w:val="36"/>
        </w:rPr>
        <w:t>Mokslinis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tyrimas</w:t>
      </w:r>
      <w:proofErr w:type="spellEnd"/>
      <w:r>
        <w:rPr>
          <w:rFonts w:ascii="Arial" w:hAnsi="Arial" w:cs="Arial"/>
          <w:b/>
          <w:sz w:val="36"/>
          <w:szCs w:val="36"/>
        </w:rPr>
        <w:t>)</w:t>
      </w:r>
    </w:p>
    <w:p w14:paraId="7BE32A15" w14:textId="1A7D89D2" w:rsidR="00A34A39" w:rsidRDefault="00954CF6" w:rsidP="00954CF6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154FA8">
        <w:rPr>
          <w:rFonts w:ascii="Calibri" w:eastAsia="Times New Roman" w:hAnsi="Calibri" w:cs="Helvetica"/>
          <w:b/>
          <w:bCs/>
          <w:noProof/>
          <w:color w:val="333333"/>
          <w:szCs w:val="23"/>
          <w:lang w:eastAsia="nb-NO"/>
        </w:rPr>
        <w:drawing>
          <wp:anchor distT="0" distB="0" distL="114300" distR="114300" simplePos="0" relativeHeight="251659264" behindDoc="0" locked="0" layoutInCell="1" allowOverlap="1" wp14:anchorId="61B719ED" wp14:editId="486A9661">
            <wp:simplePos x="0" y="0"/>
            <wp:positionH relativeFrom="margin">
              <wp:posOffset>0</wp:posOffset>
            </wp:positionH>
            <wp:positionV relativeFrom="paragraph">
              <wp:posOffset>288925</wp:posOffset>
            </wp:positionV>
            <wp:extent cx="1495425" cy="1495425"/>
            <wp:effectExtent l="0" t="0" r="9525" b="9525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 forsk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34A39">
        <w:rPr>
          <w:rFonts w:ascii="Arial" w:hAnsi="Arial" w:cs="Arial"/>
          <w:sz w:val="24"/>
          <w:szCs w:val="24"/>
        </w:rPr>
        <w:t>Tyri</w:t>
      </w:r>
      <w:r w:rsidR="00E53717">
        <w:rPr>
          <w:rFonts w:ascii="Arial" w:hAnsi="Arial" w:cs="Arial"/>
          <w:sz w:val="24"/>
          <w:szCs w:val="24"/>
        </w:rPr>
        <w:t>nėji</w:t>
      </w:r>
      <w:r w:rsidR="00A34A39">
        <w:rPr>
          <w:rFonts w:ascii="Arial" w:hAnsi="Arial" w:cs="Arial"/>
          <w:sz w:val="24"/>
          <w:szCs w:val="24"/>
        </w:rPr>
        <w:t>mai</w:t>
      </w:r>
      <w:proofErr w:type="spellEnd"/>
      <w:r w:rsidR="005E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51C">
        <w:rPr>
          <w:rFonts w:ascii="Arial" w:hAnsi="Arial" w:cs="Arial"/>
          <w:sz w:val="24"/>
          <w:szCs w:val="24"/>
        </w:rPr>
        <w:t>prasideda</w:t>
      </w:r>
      <w:proofErr w:type="spellEnd"/>
      <w:r w:rsidR="005E051C">
        <w:rPr>
          <w:rFonts w:ascii="Arial" w:hAnsi="Arial" w:cs="Arial"/>
          <w:sz w:val="24"/>
          <w:szCs w:val="24"/>
        </w:rPr>
        <w:t>, kai</w:t>
      </w:r>
      <w:r>
        <w:rPr>
          <w:rFonts w:ascii="Arial" w:hAnsi="Arial" w:cs="Arial"/>
          <w:sz w:val="24"/>
          <w:szCs w:val="24"/>
        </w:rPr>
        <w:t xml:space="preserve"> </w:t>
      </w:r>
      <w:r w:rsidR="00A34A39">
        <w:rPr>
          <w:rFonts w:ascii="Arial" w:hAnsi="Arial" w:cs="Arial"/>
          <w:sz w:val="24"/>
          <w:szCs w:val="24"/>
          <w:lang w:val="lt-LT"/>
        </w:rPr>
        <w:t>žmonės domi</w:t>
      </w:r>
      <w:r w:rsidR="0005730E">
        <w:rPr>
          <w:rFonts w:ascii="Arial" w:hAnsi="Arial" w:cs="Arial"/>
          <w:sz w:val="24"/>
          <w:szCs w:val="24"/>
          <w:lang w:val="lt-LT"/>
        </w:rPr>
        <w:t>si įvairiais dalykais gamtoje</w:t>
      </w:r>
      <w:r>
        <w:rPr>
          <w:rFonts w:ascii="Arial" w:hAnsi="Arial" w:cs="Arial"/>
          <w:sz w:val="24"/>
          <w:szCs w:val="24"/>
          <w:lang w:val="lt-LT"/>
        </w:rPr>
        <w:t>, bei nori sužinoti kaip tam tikri dalykai</w:t>
      </w:r>
      <w:r w:rsidR="0005730E">
        <w:rPr>
          <w:rFonts w:ascii="Arial" w:hAnsi="Arial" w:cs="Arial"/>
          <w:sz w:val="24"/>
          <w:szCs w:val="24"/>
          <w:lang w:val="lt-LT"/>
        </w:rPr>
        <w:t xml:space="preserve"> (reiškiniai)</w:t>
      </w:r>
      <w:r>
        <w:rPr>
          <w:rFonts w:ascii="Arial" w:hAnsi="Arial" w:cs="Arial"/>
          <w:sz w:val="24"/>
          <w:szCs w:val="24"/>
          <w:lang w:val="lt-LT"/>
        </w:rPr>
        <w:t xml:space="preserve"> atsiranda, kaip jie kinta, kas iš to gaunasi. Pavyzdžiui, kas atsitiktų, jei tu sumaišytum</w:t>
      </w:r>
      <w:r w:rsidR="000F44FD">
        <w:rPr>
          <w:rFonts w:ascii="Arial" w:hAnsi="Arial" w:cs="Arial"/>
          <w:sz w:val="24"/>
          <w:szCs w:val="24"/>
          <w:lang w:val="lt-LT"/>
        </w:rPr>
        <w:t>ei raudonus ir oranžinius dažus?</w:t>
      </w:r>
      <w:r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54D274F1" w14:textId="32A578CB" w:rsidR="00954CF6" w:rsidRDefault="0005730E" w:rsidP="00954CF6">
      <w:pPr>
        <w:spacing w:after="0" w:line="240" w:lineRule="auto"/>
        <w:rPr>
          <w:rFonts w:ascii="Nyala" w:eastAsia="Times New Roman" w:hAnsi="Nyala" w:cs="Helvetica"/>
          <w:color w:val="333333"/>
          <w:sz w:val="28"/>
          <w:szCs w:val="27"/>
          <w:lang w:val="ti-ER" w:eastAsia="ti-ER"/>
        </w:rPr>
      </w:pPr>
      <w:r>
        <w:rPr>
          <w:rFonts w:ascii="Arial" w:hAnsi="Arial" w:cs="Arial"/>
          <w:sz w:val="24"/>
          <w:szCs w:val="24"/>
          <w:lang w:val="lt-LT"/>
        </w:rPr>
        <w:t>Žmonės, kurie sistemin</w:t>
      </w:r>
      <w:r w:rsidR="00954CF6">
        <w:rPr>
          <w:rFonts w:ascii="Arial" w:hAnsi="Arial" w:cs="Arial"/>
          <w:sz w:val="24"/>
          <w:szCs w:val="24"/>
          <w:lang w:val="lt-LT"/>
        </w:rPr>
        <w:t>a žinias apie gamtą</w:t>
      </w:r>
      <w:r w:rsidR="00A34A39">
        <w:rPr>
          <w:rFonts w:ascii="Arial" w:hAnsi="Arial" w:cs="Arial"/>
          <w:sz w:val="24"/>
          <w:szCs w:val="24"/>
          <w:lang w:val="lt-LT"/>
        </w:rPr>
        <w:t xml:space="preserve"> ir jos reiškinius,</w:t>
      </w:r>
      <w:r w:rsidR="00954CF6">
        <w:rPr>
          <w:rFonts w:ascii="Arial" w:hAnsi="Arial" w:cs="Arial"/>
          <w:sz w:val="24"/>
          <w:szCs w:val="24"/>
          <w:lang w:val="lt-LT"/>
        </w:rPr>
        <w:t xml:space="preserve"> ieško atsakymų į</w:t>
      </w:r>
      <w:r w:rsidR="00A34A39">
        <w:rPr>
          <w:rFonts w:ascii="Arial" w:hAnsi="Arial" w:cs="Arial"/>
          <w:sz w:val="24"/>
          <w:szCs w:val="24"/>
          <w:lang w:val="lt-LT"/>
        </w:rPr>
        <w:t xml:space="preserve"> žmonėms rūpimus</w:t>
      </w:r>
      <w:r w:rsidR="00954CF6">
        <w:rPr>
          <w:rFonts w:ascii="Arial" w:hAnsi="Arial" w:cs="Arial"/>
          <w:sz w:val="24"/>
          <w:szCs w:val="24"/>
          <w:lang w:val="lt-LT"/>
        </w:rPr>
        <w:t xml:space="preserve"> klausimus</w:t>
      </w:r>
      <w:r w:rsidR="00A34A39">
        <w:rPr>
          <w:rFonts w:ascii="Arial" w:hAnsi="Arial" w:cs="Arial"/>
          <w:sz w:val="24"/>
          <w:szCs w:val="24"/>
          <w:lang w:val="lt-LT"/>
        </w:rPr>
        <w:t>, naudodami mokslinius tyrimus tikrina į</w:t>
      </w:r>
      <w:r w:rsidR="00954CF6">
        <w:rPr>
          <w:rFonts w:ascii="Arial" w:hAnsi="Arial" w:cs="Arial"/>
          <w:sz w:val="24"/>
          <w:szCs w:val="24"/>
          <w:lang w:val="lt-LT"/>
        </w:rPr>
        <w:t>vair</w:t>
      </w:r>
      <w:r w:rsidR="00A34A39">
        <w:rPr>
          <w:rFonts w:ascii="Arial" w:hAnsi="Arial" w:cs="Arial"/>
          <w:sz w:val="24"/>
          <w:szCs w:val="24"/>
          <w:lang w:val="lt-LT"/>
        </w:rPr>
        <w:t>ias teorijas</w:t>
      </w:r>
      <w:r w:rsidR="00954CF6">
        <w:rPr>
          <w:rFonts w:ascii="Arial" w:hAnsi="Arial" w:cs="Arial"/>
          <w:sz w:val="24"/>
          <w:szCs w:val="24"/>
          <w:lang w:val="lt-LT"/>
        </w:rPr>
        <w:t xml:space="preserve"> </w:t>
      </w:r>
      <w:r w:rsidR="00A34A39">
        <w:rPr>
          <w:rFonts w:ascii="Arial" w:hAnsi="Arial" w:cs="Arial"/>
          <w:sz w:val="24"/>
          <w:szCs w:val="24"/>
          <w:lang w:val="lt-LT"/>
        </w:rPr>
        <w:t xml:space="preserve">yra </w:t>
      </w:r>
      <w:r w:rsidR="00954CF6">
        <w:rPr>
          <w:rFonts w:ascii="Arial" w:hAnsi="Arial" w:cs="Arial"/>
          <w:sz w:val="24"/>
          <w:szCs w:val="24"/>
          <w:lang w:val="lt-LT"/>
        </w:rPr>
        <w:t xml:space="preserve">vadinami </w:t>
      </w:r>
      <w:r w:rsidR="00954CF6" w:rsidRPr="00A34A39">
        <w:rPr>
          <w:rFonts w:ascii="Arial" w:hAnsi="Arial" w:cs="Arial"/>
          <w:b/>
          <w:sz w:val="24"/>
          <w:szCs w:val="24"/>
          <w:lang w:val="lt-LT"/>
        </w:rPr>
        <w:t>mokslininkais</w:t>
      </w:r>
      <w:r w:rsidR="005E051C">
        <w:rPr>
          <w:rFonts w:ascii="Arial" w:hAnsi="Arial" w:cs="Arial"/>
          <w:b/>
          <w:sz w:val="24"/>
          <w:szCs w:val="24"/>
          <w:lang w:val="lt-LT"/>
        </w:rPr>
        <w:t xml:space="preserve"> (tyrinėtojais)</w:t>
      </w:r>
      <w:r w:rsidR="00954CF6" w:rsidRPr="00A34A39">
        <w:rPr>
          <w:rFonts w:ascii="Arial" w:hAnsi="Arial" w:cs="Arial"/>
          <w:b/>
          <w:sz w:val="24"/>
          <w:szCs w:val="24"/>
          <w:lang w:val="lt-LT"/>
        </w:rPr>
        <w:t>.</w:t>
      </w:r>
      <w:r w:rsidR="00954CF6">
        <w:rPr>
          <w:rFonts w:ascii="Arial" w:hAnsi="Arial" w:cs="Arial"/>
          <w:sz w:val="24"/>
          <w:szCs w:val="24"/>
          <w:lang w:val="lt-LT"/>
        </w:rPr>
        <w:t xml:space="preserve">  </w:t>
      </w:r>
    </w:p>
    <w:p w14:paraId="48C376B8" w14:textId="63F95B9C" w:rsidR="00A34A39" w:rsidRDefault="00A34A39" w:rsidP="00A34A39">
      <w:pPr>
        <w:spacing w:after="0" w:line="240" w:lineRule="auto"/>
        <w:rPr>
          <w:rFonts w:ascii="Arial" w:eastAsia="Times New Roman" w:hAnsi="Arial" w:cs="Arial"/>
          <w:sz w:val="24"/>
          <w:szCs w:val="24"/>
          <w:lang w:val="lt-LT" w:eastAsia="ti-ER"/>
        </w:rPr>
      </w:pPr>
    </w:p>
    <w:p w14:paraId="252DD2FE" w14:textId="7255DBDA" w:rsidR="008B7C3A" w:rsidRDefault="008B7C3A" w:rsidP="00A34A39">
      <w:pPr>
        <w:spacing w:after="0" w:line="240" w:lineRule="auto"/>
        <w:rPr>
          <w:rFonts w:ascii="Nyala" w:eastAsia="Times New Roman" w:hAnsi="Nyala" w:cs="Helvetica"/>
          <w:b/>
          <w:bCs/>
          <w:color w:val="333333"/>
          <w:sz w:val="32"/>
          <w:szCs w:val="29"/>
          <w:lang w:val="ti-ER" w:eastAsia="ti-ER"/>
        </w:rPr>
      </w:pPr>
      <w:r w:rsidRPr="00027356">
        <w:rPr>
          <w:rFonts w:ascii="Arial" w:eastAsia="Times New Roman" w:hAnsi="Arial" w:cs="Arial"/>
          <w:i/>
          <w:noProof/>
          <w:sz w:val="24"/>
          <w:szCs w:val="24"/>
          <w:lang w:eastAsia="nb-NO"/>
        </w:rPr>
        <w:drawing>
          <wp:anchor distT="0" distB="0" distL="114300" distR="114300" simplePos="0" relativeHeight="251665408" behindDoc="0" locked="0" layoutInCell="1" allowOverlap="1" wp14:anchorId="01EAE323" wp14:editId="614A4FC9">
            <wp:simplePos x="0" y="0"/>
            <wp:positionH relativeFrom="column">
              <wp:posOffset>4228465</wp:posOffset>
            </wp:positionH>
            <wp:positionV relativeFrom="paragraph">
              <wp:posOffset>177165</wp:posOffset>
            </wp:positionV>
            <wp:extent cx="1535942" cy="2308860"/>
            <wp:effectExtent l="0" t="0" r="7620" b="0"/>
            <wp:wrapThrough wrapText="bothSides">
              <wp:wrapPolygon edited="0">
                <wp:start x="0" y="0"/>
                <wp:lineTo x="0" y="21386"/>
                <wp:lineTo x="21439" y="21386"/>
                <wp:lineTo x="21439" y="0"/>
                <wp:lineTo x="0" y="0"/>
              </wp:wrapPolygon>
            </wp:wrapThrough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server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942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C9700" w14:textId="3184B2F1" w:rsidR="008B7C3A" w:rsidRDefault="008B7C3A" w:rsidP="00A34A39">
      <w:pPr>
        <w:spacing w:after="0" w:line="240" w:lineRule="auto"/>
        <w:rPr>
          <w:rFonts w:ascii="Nyala" w:eastAsia="Times New Roman" w:hAnsi="Nyala" w:cs="Helvetica"/>
          <w:b/>
          <w:bCs/>
          <w:color w:val="333333"/>
          <w:sz w:val="32"/>
          <w:szCs w:val="29"/>
          <w:lang w:val="ti-ER" w:eastAsia="ti-ER"/>
        </w:rPr>
      </w:pPr>
    </w:p>
    <w:p w14:paraId="738DA092" w14:textId="6A042F04" w:rsidR="00A34A39" w:rsidRPr="000A02DA" w:rsidRDefault="00A34A39" w:rsidP="00A34A3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lt-LT" w:eastAsia="ti-ER"/>
        </w:rPr>
      </w:pPr>
      <w:r w:rsidRPr="000A02DA">
        <w:rPr>
          <w:rFonts w:ascii="Arial" w:eastAsia="Times New Roman" w:hAnsi="Arial" w:cs="Arial"/>
          <w:b/>
          <w:sz w:val="24"/>
          <w:szCs w:val="24"/>
          <w:lang w:val="lt-LT" w:eastAsia="ti-ER"/>
        </w:rPr>
        <w:t>Stebėjimas ir hipotezė</w:t>
      </w:r>
    </w:p>
    <w:p w14:paraId="1B55EC90" w14:textId="1E3BAC83" w:rsidR="00A34A39" w:rsidRPr="00A34A39" w:rsidRDefault="00A34A39" w:rsidP="00A34A39">
      <w:pPr>
        <w:spacing w:after="0" w:line="240" w:lineRule="auto"/>
        <w:rPr>
          <w:rFonts w:ascii="Arial" w:eastAsia="Times New Roman" w:hAnsi="Arial" w:cs="Arial"/>
          <w:sz w:val="24"/>
          <w:szCs w:val="24"/>
          <w:lang w:val="lt-LT" w:eastAsia="ti-ER"/>
        </w:rPr>
      </w:pPr>
    </w:p>
    <w:p w14:paraId="5B789F94" w14:textId="623B0FE8" w:rsidR="000A02DA" w:rsidRPr="008B7C3A" w:rsidRDefault="006A37E4" w:rsidP="008B7C3A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05730E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Kai </w:t>
      </w:r>
      <w:r w:rsidR="0005730E">
        <w:rPr>
          <w:rFonts w:ascii="Arial" w:hAnsi="Arial" w:cs="Arial"/>
          <w:sz w:val="24"/>
          <w:szCs w:val="24"/>
          <w:shd w:val="clear" w:color="auto" w:fill="FFFFFF"/>
          <w:lang w:val="lt-LT"/>
        </w:rPr>
        <w:t>mokslininkas (</w:t>
      </w:r>
      <w:r w:rsidR="005E051C">
        <w:rPr>
          <w:rFonts w:ascii="Arial" w:hAnsi="Arial" w:cs="Arial"/>
          <w:sz w:val="24"/>
          <w:szCs w:val="24"/>
          <w:shd w:val="clear" w:color="auto" w:fill="FFFFFF"/>
          <w:lang w:val="lt-LT"/>
        </w:rPr>
        <w:t>tyrinėto</w:t>
      </w:r>
      <w:r w:rsidRPr="0005730E">
        <w:rPr>
          <w:rFonts w:ascii="Arial" w:hAnsi="Arial" w:cs="Arial"/>
          <w:sz w:val="24"/>
          <w:szCs w:val="24"/>
          <w:shd w:val="clear" w:color="auto" w:fill="FFFFFF"/>
          <w:lang w:val="lt-LT"/>
        </w:rPr>
        <w:t>jas</w:t>
      </w:r>
      <w:r w:rsidR="0005730E">
        <w:rPr>
          <w:rFonts w:ascii="Arial" w:hAnsi="Arial" w:cs="Arial"/>
          <w:sz w:val="24"/>
          <w:szCs w:val="24"/>
          <w:shd w:val="clear" w:color="auto" w:fill="FFFFFF"/>
          <w:lang w:val="lt-LT"/>
        </w:rPr>
        <w:t>)</w:t>
      </w:r>
      <w:r w:rsidRPr="0005730E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neturi pakankamai faktų, kad galėtų atsakyti į jam rūpimus klausimus ar išspręsti kokią nors problemą, tuomet dažnai taikomas hipotezės principas – mokslinė prielaida, kuria bandoma nusakyti nežinomus reiškinius.</w:t>
      </w:r>
    </w:p>
    <w:p w14:paraId="3D8EC656" w14:textId="0D579723" w:rsidR="00241BD9" w:rsidRDefault="006A37E4" w:rsidP="00A34A39">
      <w:pPr>
        <w:spacing w:after="0" w:line="240" w:lineRule="auto"/>
        <w:rPr>
          <w:rFonts w:ascii="Arial" w:eastAsia="Times New Roman" w:hAnsi="Arial" w:cs="Arial"/>
          <w:sz w:val="24"/>
          <w:szCs w:val="24"/>
          <w:lang w:val="lt-LT" w:eastAsia="ti-ER"/>
        </w:rPr>
      </w:pPr>
      <w:r w:rsidRPr="0005730E">
        <w:rPr>
          <w:rFonts w:ascii="Arial" w:eastAsia="Times New Roman" w:hAnsi="Arial" w:cs="Arial"/>
          <w:b/>
          <w:sz w:val="24"/>
          <w:szCs w:val="24"/>
          <w:lang w:val="lt-LT" w:eastAsia="ti-ER"/>
        </w:rPr>
        <w:t>Hipotezė –</w:t>
      </w:r>
      <w:r w:rsidR="00027356">
        <w:rPr>
          <w:rFonts w:ascii="Arial" w:eastAsia="Times New Roman" w:hAnsi="Arial" w:cs="Arial"/>
          <w:b/>
          <w:sz w:val="24"/>
          <w:szCs w:val="24"/>
          <w:lang w:val="lt-LT" w:eastAsia="ti-ER"/>
        </w:rPr>
        <w:t xml:space="preserve"> </w:t>
      </w:r>
      <w:r w:rsidR="00027356" w:rsidRPr="00027356">
        <w:rPr>
          <w:rFonts w:ascii="Arial" w:eastAsia="Times New Roman" w:hAnsi="Arial" w:cs="Arial"/>
          <w:sz w:val="24"/>
          <w:szCs w:val="24"/>
          <w:lang w:val="lt-LT" w:eastAsia="ti-ER"/>
        </w:rPr>
        <w:t xml:space="preserve">tai </w:t>
      </w:r>
      <w:r w:rsidR="00027356" w:rsidRPr="00027356">
        <w:rPr>
          <w:rFonts w:ascii="Arial" w:hAnsi="Arial" w:cs="Arial"/>
          <w:color w:val="222222"/>
          <w:sz w:val="24"/>
          <w:szCs w:val="24"/>
          <w:shd w:val="clear" w:color="auto" w:fill="FFFFFF"/>
          <w:lang w:val="lt-LT"/>
        </w:rPr>
        <w:t>neįrodyta, reikalaujanti patikrinimo </w:t>
      </w:r>
      <w:hyperlink r:id="rId7" w:tooltip="Teorija" w:history="1">
        <w:r w:rsidR="00027356" w:rsidRPr="00027356">
          <w:rPr>
            <w:rStyle w:val="Hyperkobling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lt-LT"/>
          </w:rPr>
          <w:t>teorija</w:t>
        </w:r>
      </w:hyperlink>
      <w:r w:rsidR="00027356" w:rsidRPr="00027356">
        <w:rPr>
          <w:rFonts w:ascii="Arial" w:hAnsi="Arial" w:cs="Arial"/>
          <w:sz w:val="24"/>
          <w:szCs w:val="24"/>
          <w:lang w:val="lt-LT"/>
        </w:rPr>
        <w:t>.</w:t>
      </w:r>
      <w:r w:rsidRPr="00027356">
        <w:rPr>
          <w:rFonts w:ascii="Arial" w:eastAsia="Times New Roman" w:hAnsi="Arial" w:cs="Arial"/>
          <w:b/>
          <w:sz w:val="24"/>
          <w:szCs w:val="24"/>
          <w:lang w:val="lt-LT" w:eastAsia="ti-ER"/>
        </w:rPr>
        <w:t xml:space="preserve"> </w:t>
      </w:r>
      <w:r w:rsidR="00777299">
        <w:rPr>
          <w:rFonts w:ascii="Arial" w:eastAsia="Times New Roman" w:hAnsi="Arial" w:cs="Arial"/>
          <w:sz w:val="24"/>
          <w:szCs w:val="24"/>
          <w:lang w:val="lt-LT" w:eastAsia="ti-ER"/>
        </w:rPr>
        <w:t>Hipotezės pavyzdys: raudonus dažus sumaišius su geltonais gausime oranžinės spalvos dažus</w:t>
      </w:r>
      <w:r w:rsidR="005E051C">
        <w:rPr>
          <w:rFonts w:ascii="Arial" w:eastAsia="Times New Roman" w:hAnsi="Arial" w:cs="Arial"/>
          <w:sz w:val="24"/>
          <w:szCs w:val="24"/>
          <w:lang w:val="lt-LT" w:eastAsia="ti-ER"/>
        </w:rPr>
        <w:t>.</w:t>
      </w:r>
    </w:p>
    <w:p w14:paraId="168DA2C7" w14:textId="1E211736" w:rsidR="0005730E" w:rsidRDefault="0005730E" w:rsidP="0005730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027356">
        <w:rPr>
          <w:rFonts w:ascii="Arial" w:eastAsia="Times New Roman" w:hAnsi="Arial" w:cs="Arial"/>
          <w:sz w:val="24"/>
          <w:szCs w:val="24"/>
          <w:lang w:val="lt-LT" w:eastAsia="ti-ER"/>
        </w:rPr>
        <w:t>Hipotezė</w:t>
      </w:r>
      <w:r w:rsidRPr="00027356">
        <w:rPr>
          <w:rFonts w:ascii="Arial" w:eastAsia="Times New Roman" w:hAnsi="Arial" w:cs="Arial"/>
          <w:sz w:val="24"/>
          <w:szCs w:val="24"/>
          <w:lang w:val="lt-LT" w:eastAsia="ti-ER"/>
        </w:rPr>
        <w:t xml:space="preserve"> tikrinama</w:t>
      </w:r>
      <w:r w:rsidRPr="0005730E">
        <w:rPr>
          <w:rFonts w:ascii="Arial" w:eastAsia="Times New Roman" w:hAnsi="Arial" w:cs="Arial"/>
          <w:b/>
          <w:sz w:val="24"/>
          <w:szCs w:val="24"/>
          <w:lang w:val="lt-LT" w:eastAsia="ti-ER"/>
        </w:rPr>
        <w:t xml:space="preserve"> eksperimentu</w:t>
      </w:r>
      <w:r w:rsidRPr="0005730E">
        <w:rPr>
          <w:rFonts w:ascii="Arial" w:eastAsia="Times New Roman" w:hAnsi="Arial" w:cs="Arial"/>
          <w:b/>
          <w:sz w:val="24"/>
          <w:szCs w:val="24"/>
          <w:lang w:val="lt-LT" w:eastAsia="ti-ER"/>
        </w:rPr>
        <w:t xml:space="preserve"> </w:t>
      </w:r>
      <w:r w:rsidRPr="0005730E">
        <w:rPr>
          <w:rFonts w:ascii="Arial" w:eastAsia="Times New Roman" w:hAnsi="Arial" w:cs="Arial"/>
          <w:b/>
          <w:sz w:val="24"/>
          <w:szCs w:val="24"/>
          <w:lang w:val="lt-LT" w:eastAsia="ti-ER"/>
        </w:rPr>
        <w:t>(bandymu).</w:t>
      </w:r>
      <w:r>
        <w:rPr>
          <w:rFonts w:ascii="Arial" w:eastAsia="Times New Roman" w:hAnsi="Arial" w:cs="Arial"/>
          <w:sz w:val="24"/>
          <w:szCs w:val="24"/>
          <w:lang w:val="lt-LT" w:eastAsia="ti-ER"/>
        </w:rPr>
        <w:t xml:space="preserve"> </w:t>
      </w:r>
      <w:r w:rsidRPr="000A02DA">
        <w:rPr>
          <w:rFonts w:ascii="Arial" w:eastAsia="Times New Roman" w:hAnsi="Arial" w:cs="Arial"/>
          <w:sz w:val="24"/>
          <w:szCs w:val="24"/>
          <w:lang w:val="lt-LT" w:eastAsia="ti-ER"/>
        </w:rPr>
        <w:t xml:space="preserve">Eksperimentas - </w:t>
      </w:r>
      <w:r w:rsidRPr="000A02DA">
        <w:rPr>
          <w:rFonts w:ascii="Arial" w:hAnsi="Arial" w:cs="Arial"/>
          <w:sz w:val="24"/>
          <w:szCs w:val="24"/>
          <w:shd w:val="clear" w:color="auto" w:fill="FFFFFF"/>
          <w:lang w:val="lt-LT"/>
        </w:rPr>
        <w:t>tiriamo reiškinio </w:t>
      </w:r>
      <w:hyperlink r:id="rId8" w:tooltip="Stebėjimas (puslapis neegzistuoja)" w:history="1">
        <w:r w:rsidRPr="00027356">
          <w:rPr>
            <w:rStyle w:val="Hyperkobling"/>
            <w:rFonts w:ascii="Arial" w:hAnsi="Arial" w:cs="Arial"/>
            <w:b/>
            <w:color w:val="auto"/>
            <w:sz w:val="24"/>
            <w:szCs w:val="24"/>
            <w:u w:val="none"/>
            <w:shd w:val="clear" w:color="auto" w:fill="FFFFFF"/>
            <w:lang w:val="lt-LT"/>
          </w:rPr>
          <w:t>stebėjimas</w:t>
        </w:r>
      </w:hyperlink>
      <w:r w:rsidR="008B7C3A">
        <w:rPr>
          <w:rStyle w:val="Hyperkobling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  <w:lang w:val="lt-LT"/>
        </w:rPr>
        <w:t>,</w:t>
      </w:r>
      <w:r w:rsidRPr="000A02DA">
        <w:rPr>
          <w:rFonts w:ascii="Arial" w:hAnsi="Arial" w:cs="Arial"/>
          <w:sz w:val="24"/>
          <w:szCs w:val="24"/>
          <w:shd w:val="clear" w:color="auto" w:fill="FFFFFF"/>
          <w:lang w:val="lt-LT"/>
        </w:rPr>
        <w:t> siekiant atrasti nežinomų savybių, nustatyti dėsnius bei patvirtinti ar paneigti </w:t>
      </w:r>
      <w:hyperlink r:id="rId9" w:tooltip="Hipotezė" w:history="1">
        <w:r w:rsidRPr="000A02DA">
          <w:rPr>
            <w:rStyle w:val="Hyperkobling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lt-LT"/>
          </w:rPr>
          <w:t>hipotezes</w:t>
        </w:r>
      </w:hyperlink>
      <w:r w:rsidRPr="000A02DA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. </w:t>
      </w:r>
    </w:p>
    <w:p w14:paraId="295B955B" w14:textId="04535E5C" w:rsidR="00A34A39" w:rsidRPr="005E051C" w:rsidRDefault="0005730E" w:rsidP="005E051C">
      <w:pPr>
        <w:spacing w:line="240" w:lineRule="auto"/>
        <w:rPr>
          <w:rFonts w:ascii="Arial" w:hAnsi="Arial" w:cs="Arial"/>
          <w:shd w:val="clear" w:color="auto" w:fill="FFFFFF"/>
          <w:lang w:val="lt-LT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Darant eksperimentus yra renkama medžiaga ir kuriama teorija apie tiriamąjį objektą. </w:t>
      </w:r>
    </w:p>
    <w:p w14:paraId="397D7BCE" w14:textId="72C711F1" w:rsidR="00A34A39" w:rsidRPr="00A34A39" w:rsidRDefault="00A34A39" w:rsidP="00A34A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ti-ER" w:eastAsia="ti-ER"/>
        </w:rPr>
      </w:pPr>
    </w:p>
    <w:p w14:paraId="67FECD6D" w14:textId="1A6AACC7" w:rsidR="00777299" w:rsidRPr="00027356" w:rsidRDefault="00BB133A" w:rsidP="0005730E">
      <w:pPr>
        <w:rPr>
          <w:rFonts w:ascii="Calibri" w:eastAsia="Times New Roman" w:hAnsi="Calibri" w:cs="Helvetica"/>
          <w:b/>
          <w:sz w:val="28"/>
          <w:szCs w:val="27"/>
          <w:lang w:val="ti-ER" w:eastAsia="ti-ER"/>
        </w:rPr>
      </w:pPr>
      <w:r w:rsidRPr="00027356">
        <w:rPr>
          <w:rFonts w:ascii="Calibri" w:eastAsia="Times New Roman" w:hAnsi="Calibri" w:cs="Helvetica"/>
          <w:b/>
          <w:sz w:val="28"/>
          <w:szCs w:val="27"/>
          <w:lang w:val="ti-ER" w:eastAsia="ti-ER"/>
        </w:rPr>
        <w:t>Teorija</w:t>
      </w:r>
    </w:p>
    <w:p w14:paraId="1CD2DCE7" w14:textId="355D234C" w:rsidR="00027356" w:rsidRDefault="00027356" w:rsidP="00777299">
      <w:pPr>
        <w:rPr>
          <w:rFonts w:ascii="Arial" w:eastAsia="Times New Roman" w:hAnsi="Arial" w:cs="Arial"/>
          <w:sz w:val="24"/>
          <w:szCs w:val="24"/>
          <w:lang w:val="lt-LT" w:eastAsia="ti-ER"/>
        </w:rPr>
      </w:pPr>
      <w:r w:rsidRPr="00154FA8">
        <w:rPr>
          <w:rFonts w:ascii="Calibri" w:eastAsia="Times New Roman" w:hAnsi="Calibri" w:cs="Helvetica"/>
          <w:noProof/>
          <w:color w:val="333333"/>
          <w:sz w:val="32"/>
          <w:szCs w:val="29"/>
          <w:lang w:eastAsia="nb-NO"/>
        </w:rPr>
        <w:drawing>
          <wp:anchor distT="0" distB="0" distL="114300" distR="114300" simplePos="0" relativeHeight="251663360" behindDoc="0" locked="0" layoutInCell="1" allowOverlap="1" wp14:anchorId="31736884" wp14:editId="69FBDB0B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000250" cy="2016760"/>
            <wp:effectExtent l="0" t="0" r="0" b="254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kuente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C9F">
        <w:rPr>
          <w:rFonts w:ascii="Arial" w:eastAsia="Times New Roman" w:hAnsi="Arial" w:cs="Arial"/>
          <w:sz w:val="24"/>
          <w:szCs w:val="24"/>
          <w:lang w:val="lt-LT" w:eastAsia="ti-ER"/>
        </w:rPr>
        <w:t>Mokslininkas</w:t>
      </w:r>
      <w:r w:rsidR="00777299" w:rsidRPr="00AF2C9F">
        <w:rPr>
          <w:rFonts w:ascii="Arial" w:eastAsia="Times New Roman" w:hAnsi="Arial" w:cs="Arial"/>
          <w:sz w:val="24"/>
          <w:szCs w:val="24"/>
          <w:lang w:val="lt-LT" w:eastAsia="ti-ER"/>
        </w:rPr>
        <w:t xml:space="preserve"> n</w:t>
      </w:r>
      <w:r w:rsidR="00AF2C9F">
        <w:rPr>
          <w:rFonts w:ascii="Arial" w:eastAsia="Times New Roman" w:hAnsi="Arial" w:cs="Arial"/>
          <w:sz w:val="24"/>
          <w:szCs w:val="24"/>
          <w:lang w:val="lt-LT" w:eastAsia="ti-ER"/>
        </w:rPr>
        <w:t>orėdamas</w:t>
      </w:r>
      <w:r w:rsidR="00777299" w:rsidRPr="00AF2C9F">
        <w:rPr>
          <w:rFonts w:ascii="Arial" w:eastAsia="Times New Roman" w:hAnsi="Arial" w:cs="Arial"/>
          <w:sz w:val="24"/>
          <w:szCs w:val="24"/>
          <w:lang w:val="lt-LT" w:eastAsia="ti-ER"/>
        </w:rPr>
        <w:t xml:space="preserve"> patikrinti ar hipotezė yra teisinga atlieka bandymus</w:t>
      </w:r>
      <w:r w:rsidR="00BB133A" w:rsidRPr="00AF2C9F">
        <w:rPr>
          <w:rFonts w:ascii="Arial" w:eastAsia="Times New Roman" w:hAnsi="Arial" w:cs="Arial"/>
          <w:sz w:val="24"/>
          <w:szCs w:val="24"/>
          <w:lang w:val="lt-LT" w:eastAsia="ti-ER"/>
        </w:rPr>
        <w:t>,</w:t>
      </w:r>
      <w:r w:rsidR="00AF2C9F">
        <w:rPr>
          <w:rFonts w:ascii="Arial" w:eastAsia="Times New Roman" w:hAnsi="Arial" w:cs="Arial"/>
          <w:sz w:val="24"/>
          <w:szCs w:val="24"/>
          <w:lang w:val="lt-LT" w:eastAsia="ti-ER"/>
        </w:rPr>
        <w:t xml:space="preserve"> kitaip sakant</w:t>
      </w:r>
      <w:r>
        <w:rPr>
          <w:rFonts w:ascii="Arial" w:eastAsia="Times New Roman" w:hAnsi="Arial" w:cs="Arial"/>
          <w:sz w:val="24"/>
          <w:szCs w:val="24"/>
          <w:lang w:val="lt-LT" w:eastAsia="ti-ER"/>
        </w:rPr>
        <w:t xml:space="preserve"> tiria hipotezę</w:t>
      </w:r>
      <w:r w:rsidR="00777299" w:rsidRPr="00AF2C9F">
        <w:rPr>
          <w:rFonts w:ascii="Arial" w:eastAsia="Times New Roman" w:hAnsi="Arial" w:cs="Arial"/>
          <w:sz w:val="24"/>
          <w:szCs w:val="24"/>
          <w:lang w:val="lt-LT" w:eastAsia="ti-ER"/>
        </w:rPr>
        <w:t>.</w:t>
      </w:r>
    </w:p>
    <w:p w14:paraId="44BAB43D" w14:textId="77777777" w:rsidR="000F44FD" w:rsidRDefault="00BB133A" w:rsidP="00777299">
      <w:pPr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>Tyrinėjimo sąlygos ir eiga turi būti dokumentuojama</w:t>
      </w:r>
      <w:r w:rsidR="000F44FD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t.y.</w:t>
      </w:r>
      <w:r w:rsidR="00027356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</w:t>
      </w:r>
      <w:r w:rsidR="000F44FD">
        <w:rPr>
          <w:rFonts w:ascii="Arial" w:hAnsi="Arial" w:cs="Arial"/>
          <w:sz w:val="24"/>
          <w:szCs w:val="24"/>
          <w:shd w:val="clear" w:color="auto" w:fill="FFFFFF"/>
          <w:lang w:val="lt-LT"/>
        </w:rPr>
        <w:t>užrašomi</w:t>
      </w:r>
      <w:r w:rsidR="00AF2C9F" w:rsidRP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pastebėjimai, fotografuojama</w:t>
      </w:r>
      <w:r w:rsidR="00027356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, braižomos diagramos, schemos ir tt. </w:t>
      </w:r>
      <w:r w:rsid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Tai daroma tam, kad kiti mokslininkai galėtų </w:t>
      </w:r>
      <w:r w:rsidR="00027356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gautus </w:t>
      </w:r>
      <w:r w:rsid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>tyrimo duomenis perskaityti, patikrinti ir palyginti su savo tyrimais.</w:t>
      </w:r>
      <w:r w:rsidRP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</w:t>
      </w:r>
    </w:p>
    <w:p w14:paraId="695250A0" w14:textId="77777777" w:rsidR="005E051C" w:rsidRDefault="000F44FD" w:rsidP="00777299">
      <w:pPr>
        <w:rPr>
          <w:rFonts w:ascii="Arial" w:eastAsia="Times New Roman" w:hAnsi="Arial" w:cs="Arial"/>
          <w:i/>
          <w:noProof/>
          <w:sz w:val="24"/>
          <w:szCs w:val="24"/>
          <w:lang w:val="lt-LT" w:eastAsia="nb-NO"/>
        </w:rPr>
      </w:pPr>
      <w:r>
        <w:rPr>
          <w:rFonts w:ascii="Arial" w:eastAsia="Times New Roman" w:hAnsi="Arial" w:cs="Arial"/>
          <w:sz w:val="24"/>
          <w:szCs w:val="24"/>
          <w:lang w:val="lt-LT" w:eastAsia="ti-ER"/>
        </w:rPr>
        <w:t xml:space="preserve">Toks tyrimo metodas vadinamas </w:t>
      </w:r>
      <w:r w:rsidRPr="00027356">
        <w:rPr>
          <w:rFonts w:ascii="Arial" w:eastAsia="Times New Roman" w:hAnsi="Arial" w:cs="Arial"/>
          <w:b/>
          <w:sz w:val="24"/>
          <w:szCs w:val="24"/>
          <w:lang w:val="lt-LT" w:eastAsia="ti-ER"/>
        </w:rPr>
        <w:t>moksliniu tyrimu.</w:t>
      </w:r>
      <w:r w:rsidRPr="00027356">
        <w:rPr>
          <w:rFonts w:ascii="Arial" w:eastAsia="Times New Roman" w:hAnsi="Arial" w:cs="Arial"/>
          <w:i/>
          <w:noProof/>
          <w:sz w:val="24"/>
          <w:szCs w:val="24"/>
          <w:lang w:val="lt-LT" w:eastAsia="nb-NO"/>
        </w:rPr>
        <w:t xml:space="preserve"> </w:t>
      </w:r>
    </w:p>
    <w:p w14:paraId="5789358F" w14:textId="744DD787" w:rsidR="00027356" w:rsidRDefault="000F44FD" w:rsidP="00777299">
      <w:pPr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bookmarkStart w:id="0" w:name="_GoBack"/>
      <w:bookmarkEnd w:id="0"/>
      <w:r w:rsidRPr="00027356">
        <w:rPr>
          <w:rStyle w:val="Uthevi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lt-LT"/>
        </w:rPr>
        <w:t>M</w:t>
      </w:r>
      <w:r w:rsidRPr="00027356">
        <w:rPr>
          <w:rStyle w:val="Utheving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ti-ER"/>
        </w:rPr>
        <w:t>okslinis tyrimas</w:t>
      </w:r>
      <w:r w:rsidRPr="00027356">
        <w:rPr>
          <w:rFonts w:ascii="Arial" w:hAnsi="Arial" w:cs="Arial"/>
          <w:i/>
          <w:sz w:val="24"/>
          <w:szCs w:val="24"/>
          <w:shd w:val="clear" w:color="auto" w:fill="FFFFFF"/>
          <w:lang w:val="ti-ER"/>
        </w:rPr>
        <w:t> - sistemingas ir kryptingas tikrovės objektų nagrinėjimas, taikant</w:t>
      </w:r>
      <w:r w:rsidRPr="00027356">
        <w:rPr>
          <w:rFonts w:ascii="Arial" w:hAnsi="Arial" w:cs="Arial"/>
          <w:i/>
          <w:sz w:val="24"/>
          <w:szCs w:val="24"/>
          <w:shd w:val="clear" w:color="auto" w:fill="FFFFFF"/>
          <w:lang w:val="lt-LT"/>
        </w:rPr>
        <w:t xml:space="preserve"> </w:t>
      </w:r>
      <w:r w:rsidRPr="00027356">
        <w:rPr>
          <w:rStyle w:val="Utheving"/>
          <w:rFonts w:ascii="Arial" w:hAnsi="Arial" w:cs="Arial"/>
          <w:bCs/>
          <w:iCs w:val="0"/>
          <w:sz w:val="24"/>
          <w:szCs w:val="24"/>
          <w:shd w:val="clear" w:color="auto" w:fill="FFFFFF"/>
          <w:lang w:val="ti-ER"/>
        </w:rPr>
        <w:t>mokslo</w:t>
      </w:r>
      <w:r w:rsidRPr="00027356">
        <w:rPr>
          <w:rFonts w:ascii="Arial" w:hAnsi="Arial" w:cs="Arial"/>
          <w:i/>
          <w:sz w:val="24"/>
          <w:szCs w:val="24"/>
          <w:shd w:val="clear" w:color="auto" w:fill="FFFFFF"/>
          <w:lang w:val="ti-ER"/>
        </w:rPr>
        <w:t> priemones bei metodus</w:t>
      </w:r>
      <w:r w:rsidRPr="00027356">
        <w:rPr>
          <w:rFonts w:ascii="Arial" w:hAnsi="Arial" w:cs="Arial"/>
          <w:i/>
          <w:sz w:val="24"/>
          <w:szCs w:val="24"/>
          <w:shd w:val="clear" w:color="auto" w:fill="FFFFFF"/>
          <w:lang w:val="lt-LT"/>
        </w:rPr>
        <w:t>.</w:t>
      </w:r>
    </w:p>
    <w:p w14:paraId="351BC343" w14:textId="5D3B7DE5" w:rsidR="00777299" w:rsidRPr="000F44FD" w:rsidRDefault="00BB133A" w:rsidP="000F44FD">
      <w:pPr>
        <w:spacing w:after="0" w:line="240" w:lineRule="auto"/>
        <w:rPr>
          <w:rFonts w:ascii="Nyala" w:eastAsia="Times New Roman" w:hAnsi="Nyala" w:cs="Helvetica"/>
          <w:i/>
          <w:color w:val="333333"/>
          <w:sz w:val="28"/>
          <w:szCs w:val="27"/>
          <w:lang w:val="lt-LT" w:eastAsia="ti-ER"/>
        </w:rPr>
      </w:pPr>
      <w:r w:rsidRPr="00AF2C9F">
        <w:rPr>
          <w:rFonts w:ascii="Arial" w:eastAsia="Times New Roman" w:hAnsi="Arial" w:cs="Arial"/>
          <w:sz w:val="24"/>
          <w:szCs w:val="24"/>
          <w:lang w:val="lt-LT" w:eastAsia="ti-ER"/>
        </w:rPr>
        <w:t>Atlikus bandymus, g</w:t>
      </w:r>
      <w:r w:rsidRP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>auti rezultatai yra apibendrinami</w:t>
      </w:r>
      <w:r w:rsidR="00AF2C9F" w:rsidRP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ir tada formuluojama</w:t>
      </w:r>
      <w:r w:rsidRPr="00AF2C9F">
        <w:rPr>
          <w:rFonts w:ascii="Arial" w:hAnsi="Arial" w:cs="Arial"/>
          <w:sz w:val="24"/>
          <w:szCs w:val="24"/>
          <w:shd w:val="clear" w:color="auto" w:fill="FFFFFF"/>
          <w:lang w:val="lt-LT"/>
        </w:rPr>
        <w:t> </w:t>
      </w:r>
      <w:r w:rsidR="00AF2C9F" w:rsidRPr="000F44FD">
        <w:rPr>
          <w:rFonts w:ascii="Arial" w:hAnsi="Arial" w:cs="Arial"/>
          <w:b/>
          <w:sz w:val="24"/>
          <w:szCs w:val="24"/>
          <w:shd w:val="clear" w:color="auto" w:fill="FFFFFF"/>
          <w:lang w:val="lt-LT"/>
        </w:rPr>
        <w:t>mokslinė</w:t>
      </w:r>
      <w:r w:rsidR="00AF2C9F" w:rsidRPr="000F44FD">
        <w:rPr>
          <w:rFonts w:ascii="Arial" w:hAnsi="Arial" w:cs="Arial"/>
          <w:b/>
          <w:sz w:val="24"/>
          <w:szCs w:val="24"/>
          <w:lang w:val="lt-LT"/>
        </w:rPr>
        <w:t xml:space="preserve"> teorija</w:t>
      </w:r>
      <w:r w:rsidR="00AF2C9F" w:rsidRPr="00AF2C9F">
        <w:rPr>
          <w:rFonts w:ascii="Arial" w:eastAsia="Times New Roman" w:hAnsi="Arial" w:cs="Arial"/>
          <w:sz w:val="24"/>
          <w:szCs w:val="24"/>
          <w:lang w:val="lt-LT" w:eastAsia="ti-ER"/>
        </w:rPr>
        <w:t>.</w:t>
      </w:r>
      <w:r w:rsidR="00AF2C9F">
        <w:rPr>
          <w:rFonts w:ascii="Arial" w:eastAsia="Times New Roman" w:hAnsi="Arial" w:cs="Arial"/>
          <w:sz w:val="24"/>
          <w:szCs w:val="24"/>
          <w:lang w:val="lt-LT" w:eastAsia="ti-ER"/>
        </w:rPr>
        <w:t xml:space="preserve"> Mokslinė teorija yra pripažįstama tuomet, kai visi mokslini</w:t>
      </w:r>
      <w:r w:rsidR="00027356">
        <w:rPr>
          <w:rFonts w:ascii="Arial" w:eastAsia="Times New Roman" w:hAnsi="Arial" w:cs="Arial"/>
          <w:sz w:val="24"/>
          <w:szCs w:val="24"/>
          <w:lang w:val="lt-LT" w:eastAsia="ti-ER"/>
        </w:rPr>
        <w:t>nkai tyrę tą patį reiškinį,</w:t>
      </w:r>
      <w:r w:rsidR="000F44FD">
        <w:rPr>
          <w:rFonts w:ascii="Arial" w:eastAsia="Times New Roman" w:hAnsi="Arial" w:cs="Arial"/>
          <w:sz w:val="24"/>
          <w:szCs w:val="24"/>
          <w:lang w:val="lt-LT" w:eastAsia="ti-ER"/>
        </w:rPr>
        <w:t xml:space="preserve"> patvirtina</w:t>
      </w:r>
      <w:r w:rsidR="00027356">
        <w:rPr>
          <w:rFonts w:ascii="Arial" w:eastAsia="Times New Roman" w:hAnsi="Arial" w:cs="Arial"/>
          <w:sz w:val="24"/>
          <w:szCs w:val="24"/>
          <w:lang w:val="lt-LT" w:eastAsia="ti-ER"/>
        </w:rPr>
        <w:t xml:space="preserve"> tą pačią išvadą. </w:t>
      </w:r>
    </w:p>
    <w:p w14:paraId="279B103D" w14:textId="7E0F1846" w:rsidR="006A37E4" w:rsidRPr="000F44FD" w:rsidRDefault="006A37E4" w:rsidP="006A37E4">
      <w:pPr>
        <w:spacing w:after="150" w:line="240" w:lineRule="auto"/>
        <w:rPr>
          <w:rFonts w:ascii="Arial" w:eastAsia="Times New Roman" w:hAnsi="Arial" w:cs="Arial"/>
          <w:color w:val="333333"/>
          <w:sz w:val="28"/>
          <w:szCs w:val="27"/>
          <w:lang w:val="lt-LT" w:eastAsia="ti-ER"/>
        </w:rPr>
      </w:pPr>
      <w:r w:rsidRPr="000F44FD">
        <w:rPr>
          <w:rFonts w:ascii="Arial" w:eastAsia="Times New Roman" w:hAnsi="Arial" w:cs="Arial"/>
          <w:b/>
          <w:sz w:val="24"/>
          <w:szCs w:val="24"/>
          <w:lang w:val="lt-LT" w:eastAsia="ti-ER"/>
        </w:rPr>
        <w:t>Žymūs mokslininkai</w:t>
      </w:r>
      <w:r w:rsidRPr="000F44FD">
        <w:rPr>
          <w:rFonts w:ascii="Arial" w:eastAsia="Times New Roman" w:hAnsi="Arial" w:cs="Arial"/>
          <w:color w:val="333333"/>
          <w:sz w:val="28"/>
          <w:szCs w:val="27"/>
          <w:lang w:val="lt-LT" w:eastAsia="ti-ER"/>
        </w:rPr>
        <w:t xml:space="preserve"> </w:t>
      </w:r>
    </w:p>
    <w:p w14:paraId="02CAB534" w14:textId="77777777" w:rsidR="006A37E4" w:rsidRPr="000F44FD" w:rsidRDefault="006A37E4" w:rsidP="006A37E4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lt-LT" w:eastAsia="ti-ER"/>
        </w:rPr>
      </w:pPr>
      <w:r w:rsidRPr="000F44FD">
        <w:rPr>
          <w:rFonts w:ascii="Arial" w:eastAsia="Times New Roman" w:hAnsi="Arial" w:cs="Arial"/>
          <w:sz w:val="24"/>
          <w:szCs w:val="24"/>
          <w:lang w:val="lt-LT" w:eastAsia="ti-ER"/>
        </w:rPr>
        <w:lastRenderedPageBreak/>
        <w:t>Čarlzas Darvinas, Albertas Einšteinas, Izaokas Niutonas yra labai žymūs mokslininkai. Gal tu žinai daugiau mokslininkų?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66"/>
        <w:gridCol w:w="3105"/>
        <w:gridCol w:w="3091"/>
      </w:tblGrid>
      <w:tr w:rsidR="006A37E4" w14:paraId="32447DDC" w14:textId="77777777" w:rsidTr="006A37E4">
        <w:tc>
          <w:tcPr>
            <w:tcW w:w="3020" w:type="dxa"/>
          </w:tcPr>
          <w:p w14:paraId="3596327B" w14:textId="77777777" w:rsidR="006A37E4" w:rsidRDefault="006A37E4" w:rsidP="00AF2C9F">
            <w:pPr>
              <w:rPr>
                <w:rFonts w:ascii="Calibri" w:eastAsia="Times New Roman" w:hAnsi="Calibri" w:cs="Helvetica"/>
                <w:color w:val="333333"/>
                <w:sz w:val="28"/>
                <w:szCs w:val="27"/>
                <w:lang w:val="ti-ER" w:eastAsia="ti-ER"/>
              </w:rPr>
            </w:pPr>
            <w:r w:rsidRPr="00154FA8">
              <w:rPr>
                <w:noProof/>
                <w:sz w:val="32"/>
                <w:szCs w:val="32"/>
                <w:lang w:eastAsia="nb-NO"/>
              </w:rPr>
              <w:drawing>
                <wp:inline distT="0" distB="0" distL="0" distR="0" wp14:anchorId="07A321AD" wp14:editId="184F95D5">
                  <wp:extent cx="1720245" cy="2439670"/>
                  <wp:effectExtent l="0" t="0" r="0" b="0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rw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12" cy="244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E1B6111" w14:textId="77777777" w:rsidR="006A37E4" w:rsidRDefault="006A37E4" w:rsidP="00AF2C9F">
            <w:pPr>
              <w:rPr>
                <w:rFonts w:ascii="Calibri" w:eastAsia="Times New Roman" w:hAnsi="Calibri" w:cs="Helvetica"/>
                <w:color w:val="333333"/>
                <w:sz w:val="28"/>
                <w:szCs w:val="27"/>
                <w:lang w:val="ti-ER" w:eastAsia="ti-ER"/>
              </w:rPr>
            </w:pPr>
            <w:r w:rsidRPr="00154FA8">
              <w:rPr>
                <w:noProof/>
                <w:sz w:val="32"/>
                <w:szCs w:val="32"/>
                <w:lang w:eastAsia="nb-NO"/>
              </w:rPr>
              <w:drawing>
                <wp:inline distT="0" distB="0" distL="0" distR="0" wp14:anchorId="4033D7C2" wp14:editId="1FE8FCFA">
                  <wp:extent cx="1875983" cy="2431415"/>
                  <wp:effectExtent l="0" t="0" r="0" b="6985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instein-formal_portrait-3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983" cy="243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B67A57C" w14:textId="77777777" w:rsidR="006A37E4" w:rsidRDefault="006A37E4" w:rsidP="00AF2C9F">
            <w:pPr>
              <w:rPr>
                <w:rFonts w:ascii="Calibri" w:eastAsia="Times New Roman" w:hAnsi="Calibri" w:cs="Helvetica"/>
                <w:color w:val="333333"/>
                <w:sz w:val="28"/>
                <w:szCs w:val="27"/>
                <w:lang w:val="ti-ER" w:eastAsia="ti-ER"/>
              </w:rPr>
            </w:pPr>
            <w:r>
              <w:rPr>
                <w:noProof/>
              </w:rPr>
              <w:drawing>
                <wp:inline distT="0" distB="0" distL="0" distR="0" wp14:anchorId="52C84B06" wp14:editId="68F3034A">
                  <wp:extent cx="1859280" cy="2444208"/>
                  <wp:effectExtent l="0" t="0" r="7620" b="0"/>
                  <wp:docPr id="3" name="Bilde 3" descr="Bilderesultat for niut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 for niuton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32"/>
                          <a:stretch/>
                        </pic:blipFill>
                        <pic:spPr bwMode="auto">
                          <a:xfrm>
                            <a:off x="0" y="0"/>
                            <a:ext cx="1859280" cy="244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7E4" w14:paraId="3DEB6F9F" w14:textId="77777777" w:rsidTr="006A37E4">
        <w:tc>
          <w:tcPr>
            <w:tcW w:w="3020" w:type="dxa"/>
          </w:tcPr>
          <w:p w14:paraId="089D2569" w14:textId="77777777" w:rsidR="006A37E4" w:rsidRPr="000F44FD" w:rsidRDefault="006A37E4" w:rsidP="00AF2C9F">
            <w:pPr>
              <w:rPr>
                <w:rFonts w:ascii="Calibri" w:eastAsia="Times New Roman" w:hAnsi="Calibri" w:cs="Helvetica"/>
                <w:sz w:val="28"/>
                <w:szCs w:val="27"/>
                <w:lang w:val="ti-ER" w:eastAsia="ti-ER"/>
              </w:rPr>
            </w:pPr>
            <w:r w:rsidRPr="000F44FD">
              <w:rPr>
                <w:rFonts w:ascii="Calibri" w:eastAsia="Times New Roman" w:hAnsi="Calibri" w:cs="Helvetica"/>
                <w:sz w:val="28"/>
                <w:szCs w:val="27"/>
                <w:lang w:val="lt-LT" w:eastAsia="ti-ER"/>
              </w:rPr>
              <w:t>Čarlzas Darvinas</w:t>
            </w:r>
          </w:p>
        </w:tc>
        <w:tc>
          <w:tcPr>
            <w:tcW w:w="3021" w:type="dxa"/>
          </w:tcPr>
          <w:p w14:paraId="0FB0E15F" w14:textId="77777777" w:rsidR="006A37E4" w:rsidRPr="000F44FD" w:rsidRDefault="006A37E4" w:rsidP="00AF2C9F">
            <w:pPr>
              <w:rPr>
                <w:rFonts w:ascii="Calibri" w:eastAsia="Times New Roman" w:hAnsi="Calibri" w:cs="Helvetica"/>
                <w:sz w:val="28"/>
                <w:szCs w:val="27"/>
                <w:lang w:val="ti-ER" w:eastAsia="ti-ER"/>
              </w:rPr>
            </w:pPr>
            <w:r w:rsidRPr="000F44FD">
              <w:rPr>
                <w:rFonts w:ascii="Calibri" w:eastAsia="Times New Roman" w:hAnsi="Calibri" w:cs="Helvetica"/>
                <w:sz w:val="28"/>
                <w:szCs w:val="27"/>
                <w:lang w:val="lt-LT" w:eastAsia="ti-ER"/>
              </w:rPr>
              <w:t>Albertas Einšteinas</w:t>
            </w:r>
          </w:p>
        </w:tc>
        <w:tc>
          <w:tcPr>
            <w:tcW w:w="3021" w:type="dxa"/>
          </w:tcPr>
          <w:p w14:paraId="0FC2C425" w14:textId="77777777" w:rsidR="006A37E4" w:rsidRPr="000F44FD" w:rsidRDefault="006A37E4" w:rsidP="00AF2C9F">
            <w:pPr>
              <w:rPr>
                <w:rFonts w:ascii="Calibri" w:eastAsia="Times New Roman" w:hAnsi="Calibri" w:cs="Helvetica"/>
                <w:sz w:val="28"/>
                <w:szCs w:val="27"/>
                <w:lang w:val="ti-ER" w:eastAsia="ti-ER"/>
              </w:rPr>
            </w:pPr>
            <w:r w:rsidRPr="000F44FD">
              <w:rPr>
                <w:rFonts w:ascii="Calibri" w:eastAsia="Times New Roman" w:hAnsi="Calibri" w:cs="Helvetica"/>
                <w:sz w:val="28"/>
                <w:szCs w:val="27"/>
                <w:lang w:val="lt-LT" w:eastAsia="ti-ER"/>
              </w:rPr>
              <w:t>Izaokas Niutonas</w:t>
            </w:r>
          </w:p>
        </w:tc>
      </w:tr>
    </w:tbl>
    <w:p w14:paraId="0C25F8BD" w14:textId="77777777" w:rsidR="00AF2C9F" w:rsidRPr="00AF2C9F" w:rsidRDefault="00777299" w:rsidP="00AF2C9F">
      <w:pPr>
        <w:rPr>
          <w:rFonts w:ascii="Calibri" w:eastAsia="Times New Roman" w:hAnsi="Calibri" w:cs="Helvetica"/>
          <w:sz w:val="24"/>
          <w:szCs w:val="24"/>
          <w:lang w:val="lt-LT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</w:t>
      </w:r>
    </w:p>
    <w:p w14:paraId="27C41333" w14:textId="77777777" w:rsidR="00954CF6" w:rsidRPr="00AF2C9F" w:rsidRDefault="00954CF6">
      <w:pPr>
        <w:rPr>
          <w:sz w:val="32"/>
          <w:szCs w:val="32"/>
        </w:rPr>
      </w:pPr>
    </w:p>
    <w:sectPr w:rsidR="00954CF6" w:rsidRPr="00AF2C9F" w:rsidSect="00954CF6">
      <w:pgSz w:w="11906" w:h="16838"/>
      <w:pgMar w:top="1417" w:right="1417" w:bottom="1417" w:left="1417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1893"/>
    <w:multiLevelType w:val="hybridMultilevel"/>
    <w:tmpl w:val="0324E974"/>
    <w:lvl w:ilvl="0" w:tplc="A6E64D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6E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F4A2A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6AA5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8847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2478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09BB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92101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8085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E0369"/>
    <w:multiLevelType w:val="hybridMultilevel"/>
    <w:tmpl w:val="07244C68"/>
    <w:lvl w:ilvl="0" w:tplc="B32C51A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4035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4C9D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88D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08D5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46B2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0476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E910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82C0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F6"/>
    <w:rsid w:val="00027356"/>
    <w:rsid w:val="0005730E"/>
    <w:rsid w:val="000A02DA"/>
    <w:rsid w:val="000F44FD"/>
    <w:rsid w:val="00241BD9"/>
    <w:rsid w:val="002D2629"/>
    <w:rsid w:val="005E051C"/>
    <w:rsid w:val="006A37E4"/>
    <w:rsid w:val="00777299"/>
    <w:rsid w:val="008B7C3A"/>
    <w:rsid w:val="00954CF6"/>
    <w:rsid w:val="009E6141"/>
    <w:rsid w:val="00A34A39"/>
    <w:rsid w:val="00AF2C9F"/>
    <w:rsid w:val="00BB133A"/>
    <w:rsid w:val="00E40FF3"/>
    <w:rsid w:val="00E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6C34"/>
  <w15:chartTrackingRefBased/>
  <w15:docId w15:val="{5D0C79F2-847F-4305-B3CD-5C305B4A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A34A39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0A02D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77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6A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F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4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447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89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411481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43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34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472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9553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/index.php?title=Steb%C4%97jimas&amp;action=edit&amp;redlink=1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lt.wikipedia.org/wiki/Teorija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t.wikipedia.org/wiki/Hipotez%C4%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4</cp:revision>
  <cp:lastPrinted>2018-04-06T11:19:00Z</cp:lastPrinted>
  <dcterms:created xsi:type="dcterms:W3CDTF">2018-04-06T10:41:00Z</dcterms:created>
  <dcterms:modified xsi:type="dcterms:W3CDTF">2018-04-06T12:09:00Z</dcterms:modified>
</cp:coreProperties>
</file>