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73822" w14:textId="77777777" w:rsidR="007B1220" w:rsidRPr="00A4102F" w:rsidRDefault="00E37A6C" w:rsidP="00AE3E98">
      <w:pPr>
        <w:pStyle w:val="Tittel"/>
        <w:jc w:val="center"/>
        <w:rPr>
          <w:rFonts w:eastAsia="Times New Roman" w:cstheme="majorHAnsi"/>
          <w:b/>
          <w:bCs/>
          <w:sz w:val="40"/>
          <w:szCs w:val="40"/>
          <w:lang w:eastAsia="ti-ER"/>
        </w:rPr>
      </w:pPr>
      <w:bookmarkStart w:id="0" w:name="_GoBack"/>
      <w:bookmarkEnd w:id="0"/>
      <w:r w:rsidRPr="00A4102F">
        <w:rPr>
          <w:rFonts w:eastAsia="Times New Roman" w:cstheme="majorHAnsi"/>
          <w:b/>
          <w:bCs/>
          <w:sz w:val="40"/>
          <w:szCs w:val="40"/>
          <w:lang w:eastAsia="ti-ER"/>
        </w:rPr>
        <w:t>Forskning</w:t>
      </w:r>
      <w:r w:rsidR="007B1220" w:rsidRPr="00A4102F">
        <w:rPr>
          <w:rFonts w:eastAsia="Times New Roman" w:cstheme="majorHAnsi"/>
          <w:b/>
          <w:bCs/>
          <w:sz w:val="40"/>
          <w:szCs w:val="40"/>
          <w:lang w:eastAsia="ti-ER"/>
        </w:rPr>
        <w:t xml:space="preserve"> i naturfag</w:t>
      </w:r>
    </w:p>
    <w:p w14:paraId="69062EC3" w14:textId="77777777" w:rsidR="00AE3E98" w:rsidRPr="00A4102F" w:rsidRDefault="00AE3E98" w:rsidP="00AE3E98">
      <w:pPr>
        <w:rPr>
          <w:rFonts w:asciiTheme="majorHAnsi" w:hAnsiTheme="majorHAnsi" w:cstheme="majorHAnsi"/>
          <w:lang w:eastAsia="ti-ER"/>
        </w:rPr>
      </w:pPr>
    </w:p>
    <w:p w14:paraId="5588E64D" w14:textId="62015AD3" w:rsidR="00AE3E98" w:rsidRPr="00A4102F" w:rsidRDefault="00AE3E98" w:rsidP="00AE3E98">
      <w:pPr>
        <w:rPr>
          <w:rFonts w:asciiTheme="majorHAnsi" w:hAnsiTheme="majorHAnsi" w:cstheme="majorHAnsi"/>
          <w:lang w:eastAsia="ti-ER"/>
        </w:rPr>
        <w:sectPr w:rsidR="00AE3E98" w:rsidRPr="00A4102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F45F1B" w14:textId="08B8BE12" w:rsidR="00AF5FA9" w:rsidRPr="00A4102F" w:rsidRDefault="00E37A6C" w:rsidP="004A7442">
      <w:pPr>
        <w:spacing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All forskning starter med noe du lurer på</w:t>
      </w:r>
      <w:r w:rsidR="004408A0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som du ønsker å finne ut av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.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</w:t>
      </w:r>
      <w:r w:rsidR="00E8549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Kanskje vil du finne ut hva som skjer hvis du blander rød maling og oransje maling. 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Noen 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mennesker </w:t>
      </w:r>
      <w:r w:rsidR="004408A0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arbeider med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å finne svar på spørsmål som vi lurer på. </w:t>
      </w:r>
      <w:r w:rsidR="00AF5FA9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De kalles forskere.</w:t>
      </w:r>
    </w:p>
    <w:p w14:paraId="355942F6" w14:textId="77777777" w:rsidR="006A5EF2" w:rsidRPr="00A4102F" w:rsidRDefault="007B1220" w:rsidP="006A5EF2">
      <w:pPr>
        <w:keepNext/>
        <w:spacing w:after="0" w:line="240" w:lineRule="auto"/>
        <w:rPr>
          <w:rFonts w:asciiTheme="majorHAnsi" w:hAnsiTheme="majorHAnsi" w:cstheme="majorHAnsi"/>
        </w:rPr>
      </w:pPr>
      <w:r w:rsidRPr="00A4102F">
        <w:rPr>
          <w:rFonts w:asciiTheme="majorHAnsi" w:eastAsia="Times New Roman" w:hAnsiTheme="majorHAnsi" w:cstheme="majorHAnsi"/>
          <w:noProof/>
          <w:color w:val="333333"/>
          <w:sz w:val="28"/>
          <w:szCs w:val="27"/>
          <w:lang w:eastAsia="nb-NO"/>
        </w:rPr>
        <w:drawing>
          <wp:inline distT="0" distB="0" distL="0" distR="0" wp14:anchorId="0BC5E290" wp14:editId="16CB380A">
            <wp:extent cx="2700000" cy="2023200"/>
            <wp:effectExtent l="0" t="0" r="5715" b="0"/>
            <wp:docPr id="1" name="Bilde 1" descr="Forskere sitter ute i skolen og studerer natu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2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902A8" w14:textId="6C03DA29" w:rsidR="00770320" w:rsidRPr="00A4102F" w:rsidRDefault="006A5EF2" w:rsidP="006A5EF2">
      <w:pPr>
        <w:pStyle w:val="Bildetekst"/>
        <w:rPr>
          <w:rFonts w:asciiTheme="majorHAnsi" w:eastAsia="Times New Roman" w:hAnsiTheme="majorHAnsi" w:cstheme="majorHAnsi"/>
          <w:color w:val="333333"/>
          <w:sz w:val="28"/>
          <w:szCs w:val="27"/>
          <w:lang w:eastAsia="ti-ER"/>
        </w:rPr>
      </w:pPr>
      <w:r w:rsidRPr="00A4102F">
        <w:rPr>
          <w:rFonts w:asciiTheme="majorHAnsi" w:hAnsiTheme="majorHAnsi" w:cstheme="majorHAnsi"/>
        </w:rPr>
        <w:t>Forskere Foto:whitehill Barry, Pixnio</w:t>
      </w:r>
    </w:p>
    <w:p w14:paraId="1EE7CEA9" w14:textId="77777777" w:rsidR="00770320" w:rsidRPr="00A4102F" w:rsidRDefault="00770320" w:rsidP="00E37A6C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7"/>
          <w:lang w:val="ti-ER" w:eastAsia="ti-ER"/>
        </w:rPr>
      </w:pPr>
    </w:p>
    <w:p w14:paraId="013C1AA1" w14:textId="1B75EE05" w:rsidR="00E37A6C" w:rsidRPr="00A4102F" w:rsidRDefault="00E37A6C" w:rsidP="00A4102F">
      <w:pPr>
        <w:pStyle w:val="Overskrift1"/>
        <w:spacing w:line="360" w:lineRule="auto"/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</w:pPr>
      <w:r w:rsidRPr="00A4102F"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  <w:t xml:space="preserve">Observasjon og hypotese </w:t>
      </w:r>
    </w:p>
    <w:p w14:paraId="79D64357" w14:textId="77777777" w:rsidR="00E37A6C" w:rsidRPr="00A4102F" w:rsidRDefault="004408A0" w:rsidP="006309B9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Når en forsker skal finne 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svar</w:t>
      </w:r>
      <w:r w:rsidR="00AF5FA9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et på noe, jobber han på </w:t>
      </w:r>
      <w:r w:rsidR="00770320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en spesiell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måte. </w:t>
      </w:r>
    </w:p>
    <w:p w14:paraId="2BE24AEE" w14:textId="05D49110" w:rsidR="00E37A6C" w:rsidRPr="00A4102F" w:rsidRDefault="00E37A6C" w:rsidP="006309B9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Først </w:t>
      </w:r>
      <w:r w:rsidRPr="00A4102F">
        <w:rPr>
          <w:rFonts w:asciiTheme="majorHAnsi" w:eastAsia="Times New Roman" w:hAnsiTheme="majorHAnsi" w:cstheme="majorHAnsi"/>
          <w:i/>
          <w:iCs/>
          <w:color w:val="333333"/>
          <w:sz w:val="26"/>
          <w:szCs w:val="26"/>
          <w:lang w:val="ti-ER" w:eastAsia="ti-ER"/>
        </w:rPr>
        <w:t xml:space="preserve">observerer </w:t>
      </w:r>
      <w:r w:rsidR="007A46C8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forskeren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. 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Da bruker han en eller flere av sansene for å få informasjon om noe. Når forskeren har samlet inn informasjon</w:t>
      </w:r>
      <w:r w:rsidR="004408A0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,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lager han en hypotese.</w:t>
      </w:r>
    </w:p>
    <w:p w14:paraId="48408B84" w14:textId="1A74C469" w:rsidR="00C317AA" w:rsidRPr="00A4102F" w:rsidRDefault="00E37A6C" w:rsidP="006309B9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En </w:t>
      </w:r>
      <w:r w:rsidRPr="00A4102F">
        <w:rPr>
          <w:rFonts w:asciiTheme="majorHAnsi" w:eastAsia="Times New Roman" w:hAnsiTheme="majorHAnsi" w:cstheme="majorHAnsi"/>
          <w:i/>
          <w:color w:val="333333"/>
          <w:sz w:val="26"/>
          <w:szCs w:val="26"/>
          <w:lang w:val="ti-ER" w:eastAsia="ti-ER"/>
        </w:rPr>
        <w:t>hypotese</w:t>
      </w:r>
      <w:r w:rsidR="00C317AA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 er </w:t>
      </w:r>
      <w:r w:rsidR="00C317AA" w:rsidRPr="00A4102F">
        <w:rPr>
          <w:rFonts w:asciiTheme="majorHAnsi" w:hAnsiTheme="majorHAnsi" w:cstheme="majorHAnsi"/>
          <w:sz w:val="26"/>
          <w:szCs w:val="26"/>
        </w:rPr>
        <w:t>en mulig forklaring som kan bli testet i en undersøkelse.</w:t>
      </w:r>
    </w:p>
    <w:p w14:paraId="7C1041FF" w14:textId="2D3CCE13" w:rsidR="00392A4D" w:rsidRPr="00A4102F" w:rsidRDefault="00E37A6C" w:rsidP="006309B9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En hypotese kan se slik ut:</w:t>
      </w:r>
    </w:p>
    <w:p w14:paraId="62378873" w14:textId="7984BF57" w:rsidR="00E37A6C" w:rsidRPr="00A4102F" w:rsidRDefault="00392A4D" w:rsidP="006309B9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4"/>
          <w:szCs w:val="24"/>
          <w:lang w:eastAsia="ti-ER"/>
        </w:rPr>
        <w:t>«</w:t>
      </w:r>
      <w:r w:rsidR="00E8549F" w:rsidRPr="00A4102F">
        <w:rPr>
          <w:rFonts w:asciiTheme="majorHAnsi" w:hAnsiTheme="majorHAnsi" w:cstheme="majorHAnsi"/>
          <w:sz w:val="26"/>
          <w:szCs w:val="26"/>
        </w:rPr>
        <w:t>Når vi blander rød maling med gul maling får vi maling som er oransje</w:t>
      </w:r>
      <w:r w:rsidRPr="00A4102F">
        <w:rPr>
          <w:rFonts w:asciiTheme="majorHAnsi" w:hAnsiTheme="majorHAnsi" w:cstheme="majorHAnsi"/>
          <w:sz w:val="26"/>
          <w:szCs w:val="26"/>
        </w:rPr>
        <w:t>»</w:t>
      </w:r>
    </w:p>
    <w:p w14:paraId="077A8E08" w14:textId="77777777" w:rsidR="00770320" w:rsidRPr="00A4102F" w:rsidRDefault="00E37A6C" w:rsidP="007B1220">
      <w:pPr>
        <w:pStyle w:val="Overskrift1"/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</w:pPr>
      <w:r w:rsidRPr="00A4102F"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  <w:t xml:space="preserve">Teori </w:t>
      </w:r>
    </w:p>
    <w:p w14:paraId="03A76BC0" w14:textId="10BA8393" w:rsidR="00770320" w:rsidRPr="00A4102F" w:rsidRDefault="00E52646" w:rsidP="00152927">
      <w:pPr>
        <w:spacing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F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orskere gjør mange forsøk og undersøkelser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f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or å fi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nne ut om hypotesen stemmer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. Forsøkene og undersøkelsene forskeren gjør</w:t>
      </w:r>
      <w:r w:rsidR="004157BD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,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vil gi forskeren en teori. En teori er en</w:t>
      </w:r>
      <w:r w:rsidR="000D0616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testet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forklaring </w:t>
      </w:r>
      <w:r w:rsidR="000D0616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på det forskeren lurte på.</w:t>
      </w:r>
    </w:p>
    <w:p w14:paraId="084549BE" w14:textId="132401B8" w:rsidR="006309B9" w:rsidRPr="00A4102F" w:rsidRDefault="006309B9" w:rsidP="00770320">
      <w:pPr>
        <w:rPr>
          <w:rFonts w:asciiTheme="majorHAnsi" w:eastAsia="Times New Roman" w:hAnsiTheme="majorHAnsi" w:cstheme="majorHAnsi"/>
          <w:color w:val="333333"/>
          <w:sz w:val="28"/>
          <w:szCs w:val="27"/>
          <w:lang w:eastAsia="ti-ER"/>
        </w:rPr>
      </w:pPr>
      <w:r w:rsidRPr="00A4102F">
        <w:rPr>
          <w:rFonts w:asciiTheme="majorHAnsi" w:eastAsia="Times New Roman" w:hAnsiTheme="majorHAnsi" w:cstheme="majorHAnsi"/>
          <w:noProof/>
          <w:color w:val="333333"/>
          <w:sz w:val="28"/>
          <w:szCs w:val="27"/>
          <w:lang w:eastAsia="nb-NO"/>
        </w:rPr>
        <w:drawing>
          <wp:inline distT="0" distB="0" distL="0" distR="0" wp14:anchorId="4D23B591" wp14:editId="4A204269">
            <wp:extent cx="2700000" cy="1797360"/>
            <wp:effectExtent l="0" t="0" r="5715" b="0"/>
            <wp:docPr id="6" name="Bilde 6" descr="tre forskere, en kvinne og to menn peker på og ser på en dataskjerm. Alle har hvite frak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A937C" w14:textId="77777777" w:rsidR="006309B9" w:rsidRPr="00A4102F" w:rsidRDefault="006309B9" w:rsidP="00770320">
      <w:pPr>
        <w:rPr>
          <w:rFonts w:asciiTheme="majorHAnsi" w:eastAsia="Times New Roman" w:hAnsiTheme="majorHAnsi" w:cstheme="majorHAnsi"/>
          <w:color w:val="333333"/>
          <w:sz w:val="28"/>
          <w:szCs w:val="27"/>
          <w:lang w:eastAsia="ti-ER"/>
        </w:rPr>
      </w:pPr>
    </w:p>
    <w:p w14:paraId="1276FA36" w14:textId="75D00AA9" w:rsidR="00154FA8" w:rsidRPr="00A4102F" w:rsidRDefault="00E37A6C" w:rsidP="00A4102F">
      <w:pPr>
        <w:pStyle w:val="Overskrift1"/>
        <w:spacing w:line="360" w:lineRule="auto"/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</w:pPr>
      <w:r w:rsidRPr="00A4102F"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  <w:t xml:space="preserve">Teorien må dokumenteres </w:t>
      </w:r>
    </w:p>
    <w:p w14:paraId="7137BC17" w14:textId="016E0120" w:rsidR="00E37A6C" w:rsidRPr="00A4102F" w:rsidRDefault="00E52646" w:rsidP="006309B9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Alle undersøkelser </w:t>
      </w:r>
      <w:r w:rsidR="004157BD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må dokumenteres. 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Det vil si at forskeren noterer eller tar bilder av det han gjør underveis. Forskeren må kommunisere det han har funnet u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t</w:t>
      </w:r>
      <w:r w:rsidR="004157BD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slik at andre kan lese det. 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D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a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 kan andre sjekke om 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teorien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 er riktig.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Hvis mange nok forskere komm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er fram til det samme resultat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, kan 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man si 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lastRenderedPageBreak/>
        <w:t>at teorien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 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sannsynligvis</w:t>
      </w:r>
      <w:r w:rsidR="000D0616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 stemmer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. Teorien blir sett på som den mest sannsynlige forklaringen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 helt til noen andre forskere klarer å motbevise det.</w:t>
      </w:r>
    </w:p>
    <w:p w14:paraId="0237AC81" w14:textId="1DDD6912" w:rsidR="00E37A6C" w:rsidRPr="00A4102F" w:rsidRDefault="00E37A6C" w:rsidP="006309B9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Denne måten å forske på, kalles en </w:t>
      </w:r>
      <w:r w:rsidRPr="00A4102F">
        <w:rPr>
          <w:rFonts w:asciiTheme="majorHAnsi" w:eastAsia="Times New Roman" w:hAnsiTheme="majorHAnsi" w:cstheme="majorHAnsi"/>
          <w:i/>
          <w:iCs/>
          <w:color w:val="333333"/>
          <w:sz w:val="26"/>
          <w:szCs w:val="26"/>
          <w:lang w:val="ti-ER" w:eastAsia="ti-ER"/>
        </w:rPr>
        <w:t>naturvitenskapelig metode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.</w:t>
      </w:r>
    </w:p>
    <w:p w14:paraId="4C5419E7" w14:textId="77777777" w:rsidR="006A5EF2" w:rsidRPr="00A4102F" w:rsidRDefault="007B1220" w:rsidP="006A5EF2">
      <w:pPr>
        <w:keepNext/>
        <w:spacing w:after="150" w:line="240" w:lineRule="auto"/>
        <w:rPr>
          <w:rFonts w:asciiTheme="majorHAnsi" w:hAnsiTheme="majorHAnsi" w:cstheme="majorHAnsi"/>
        </w:rPr>
      </w:pPr>
      <w:r w:rsidRPr="00A4102F">
        <w:rPr>
          <w:rFonts w:asciiTheme="majorHAnsi" w:eastAsia="Times New Roman" w:hAnsiTheme="majorHAnsi" w:cstheme="majorHAnsi"/>
          <w:noProof/>
          <w:color w:val="333333"/>
          <w:sz w:val="28"/>
          <w:szCs w:val="27"/>
          <w:lang w:eastAsia="nb-NO"/>
        </w:rPr>
        <w:drawing>
          <wp:inline distT="0" distB="0" distL="0" distR="0" wp14:anchorId="3FCD1C64" wp14:editId="434D64D7">
            <wp:extent cx="2700000" cy="1796400"/>
            <wp:effectExtent l="0" t="0" r="5715" b="0"/>
            <wp:docPr id="2" name="Bilde 2" descr="Bilde av to hender som arbeider med reagensrø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C1FE9" w14:textId="2819C642" w:rsidR="007B1220" w:rsidRPr="00A4102F" w:rsidRDefault="006A5EF2" w:rsidP="006A5EF2">
      <w:pPr>
        <w:pStyle w:val="Bildetekst"/>
        <w:rPr>
          <w:rFonts w:asciiTheme="majorHAnsi" w:hAnsiTheme="majorHAnsi" w:cstheme="majorHAnsi"/>
        </w:rPr>
      </w:pPr>
      <w:r w:rsidRPr="00A4102F">
        <w:rPr>
          <w:rFonts w:asciiTheme="majorHAnsi" w:hAnsiTheme="majorHAnsi" w:cstheme="majorHAnsi"/>
        </w:rPr>
        <w:t>Foto: Johannes Jansson, Wikimedia commons</w:t>
      </w:r>
    </w:p>
    <w:p w14:paraId="7FD7A18C" w14:textId="77777777" w:rsidR="00E9524E" w:rsidRPr="00A4102F" w:rsidRDefault="00E9524E" w:rsidP="00E9524E">
      <w:pPr>
        <w:rPr>
          <w:rFonts w:asciiTheme="majorHAnsi" w:hAnsiTheme="majorHAnsi" w:cstheme="majorHAnsi"/>
          <w:sz w:val="28"/>
          <w:szCs w:val="28"/>
        </w:rPr>
      </w:pPr>
    </w:p>
    <w:p w14:paraId="62B5CE3E" w14:textId="24A77143" w:rsidR="00E37A6C" w:rsidRPr="00A4102F" w:rsidRDefault="00E37A6C" w:rsidP="00A4102F">
      <w:pPr>
        <w:pStyle w:val="Overskrift1"/>
        <w:spacing w:line="360" w:lineRule="auto"/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</w:pPr>
      <w:r w:rsidRPr="00A4102F">
        <w:rPr>
          <w:rFonts w:eastAsia="Times New Roman" w:cstheme="majorHAnsi"/>
          <w:b/>
          <w:bCs/>
          <w:color w:val="auto"/>
          <w:sz w:val="28"/>
          <w:szCs w:val="28"/>
          <w:lang w:val="ti-ER" w:eastAsia="ti-ER"/>
        </w:rPr>
        <w:t xml:space="preserve">Kjente forskere </w:t>
      </w:r>
    </w:p>
    <w:p w14:paraId="73B6164F" w14:textId="742DD8A7" w:rsidR="00E37A6C" w:rsidRPr="00A4102F" w:rsidRDefault="00770320" w:rsidP="008E641E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Charles Darwin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, 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Albert Einstein 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og </w:t>
      </w: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 xml:space="preserve">Isaac Newton </w:t>
      </w:r>
      <w:r w:rsidR="00E37A6C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val="ti-ER" w:eastAsia="ti-ER"/>
        </w:rPr>
        <w:t>er eksempler på kjente forskere.</w:t>
      </w:r>
    </w:p>
    <w:p w14:paraId="7550E8D9" w14:textId="4BA8A9BF" w:rsidR="00A4102F" w:rsidRPr="00A4102F" w:rsidRDefault="00B16616" w:rsidP="008E641E">
      <w:pPr>
        <w:spacing w:after="150" w:line="360" w:lineRule="auto"/>
        <w:rPr>
          <w:rFonts w:asciiTheme="majorHAnsi" w:eastAsia="Times New Roman" w:hAnsiTheme="majorHAnsi" w:cstheme="majorHAnsi"/>
          <w:color w:val="333333"/>
          <w:sz w:val="26"/>
          <w:szCs w:val="26"/>
          <w:rtl/>
          <w:lang w:eastAsia="ti-ER"/>
        </w:rPr>
      </w:pPr>
      <w:r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>Kan du navnet på</w:t>
      </w:r>
      <w:r w:rsidR="00E048DF" w:rsidRPr="00A4102F">
        <w:rPr>
          <w:rFonts w:asciiTheme="majorHAnsi" w:eastAsia="Times New Roman" w:hAnsiTheme="majorHAnsi" w:cstheme="majorHAnsi"/>
          <w:color w:val="333333"/>
          <w:sz w:val="26"/>
          <w:szCs w:val="26"/>
          <w:lang w:eastAsia="ti-ER"/>
        </w:rPr>
        <w:t xml:space="preserve"> flere berømte forskere?</w:t>
      </w:r>
    </w:p>
    <w:p w14:paraId="3964BA88" w14:textId="77777777" w:rsidR="00A4102F" w:rsidRPr="00A4102F" w:rsidRDefault="00A4102F" w:rsidP="00A4102F">
      <w:pPr>
        <w:keepNext/>
        <w:keepLines/>
        <w:spacing w:before="240"/>
        <w:outlineLvl w:val="0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  <w:lang w:bidi="ps-AF"/>
        </w:rPr>
      </w:pPr>
      <w:r w:rsidRPr="00A4102F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  <w:lang w:bidi="ps-AF"/>
        </w:rPr>
        <w:t>Kilde:</w:t>
      </w:r>
    </w:p>
    <w:p w14:paraId="6854D483" w14:textId="77777777" w:rsidR="00A4102F" w:rsidRPr="00A4102F" w:rsidRDefault="00A4102F" w:rsidP="00A4102F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A4102F">
        <w:rPr>
          <w:rFonts w:asciiTheme="majorHAnsi" w:hAnsiTheme="majorHAnsi" w:cstheme="majorHAnsi"/>
        </w:rPr>
        <w:t>Tekst og bilde utarbeidet av NAFO og Tema Morsmål.</w:t>
      </w:r>
    </w:p>
    <w:p w14:paraId="2084D4DD" w14:textId="77777777" w:rsidR="00A4102F" w:rsidRDefault="00A4102F" w:rsidP="008E641E">
      <w:pPr>
        <w:spacing w:after="150" w:line="360" w:lineRule="auto"/>
        <w:rPr>
          <w:rFonts w:eastAsia="Times New Roman" w:cs="Helvetica"/>
          <w:color w:val="333333"/>
          <w:sz w:val="26"/>
          <w:szCs w:val="26"/>
          <w:rtl/>
          <w:lang w:eastAsia="ti-ER"/>
        </w:rPr>
      </w:pPr>
    </w:p>
    <w:p w14:paraId="6C77EB2C" w14:textId="7E8CA989" w:rsidR="007B1220" w:rsidRDefault="006A5EF2" w:rsidP="008E641E">
      <w:pPr>
        <w:spacing w:after="150" w:line="360" w:lineRule="auto"/>
      </w:pPr>
      <w:r>
        <w:rPr>
          <w:rFonts w:eastAsia="Times New Roman" w:cs="Helvetica"/>
          <w:color w:val="333333"/>
          <w:sz w:val="24"/>
          <w:szCs w:val="24"/>
          <w:lang w:eastAsia="ti-ER"/>
        </w:rPr>
        <w:br w:type="column"/>
      </w:r>
      <w:r w:rsidR="00770320" w:rsidRPr="00154FA8">
        <w:rPr>
          <w:noProof/>
          <w:sz w:val="32"/>
          <w:szCs w:val="32"/>
          <w:lang w:eastAsia="nb-NO"/>
        </w:rPr>
        <w:drawing>
          <wp:inline distT="0" distB="0" distL="0" distR="0" wp14:anchorId="01B06657" wp14:editId="0B22687F">
            <wp:extent cx="1987200" cy="2818800"/>
            <wp:effectExtent l="0" t="0" r="0" b="635"/>
            <wp:docPr id="9" name="Bilde 9" descr="Svart-hvitt bilde av en eldre mann med hvitt skjegg og lite hår på ho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rwi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8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5EBCC" w14:textId="628E9455" w:rsidR="007B1220" w:rsidRPr="007B1220" w:rsidRDefault="007B1220" w:rsidP="007B1220">
      <w:pPr>
        <w:pStyle w:val="Bildetekst"/>
        <w:rPr>
          <w:lang w:val="en-US"/>
        </w:rPr>
      </w:pPr>
      <w:r w:rsidRPr="007B1220">
        <w:rPr>
          <w:lang w:val="en-US"/>
        </w:rPr>
        <w:t>Charles Darwin Kilde: Wikimedia commons</w:t>
      </w:r>
    </w:p>
    <w:p w14:paraId="15FA4A43" w14:textId="77777777" w:rsidR="006309B9" w:rsidRDefault="006309B9" w:rsidP="006309B9">
      <w:pPr>
        <w:keepNext/>
      </w:pPr>
      <w:r>
        <w:rPr>
          <w:noProof/>
          <w:sz w:val="32"/>
          <w:szCs w:val="32"/>
          <w:lang w:eastAsia="nb-NO"/>
        </w:rPr>
        <w:drawing>
          <wp:inline distT="0" distB="0" distL="0" distR="0" wp14:anchorId="53B10D6E" wp14:editId="420F8230">
            <wp:extent cx="1987200" cy="2430000"/>
            <wp:effectExtent l="0" t="0" r="0" b="8890"/>
            <wp:docPr id="3" name="Bilde 3" descr="Et svart-hvittbilde av en mann med bustete, hvitt hår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bert_Einstein_1947_wikimedia_common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122F" w14:textId="5AC82708" w:rsidR="000E7D0E" w:rsidRDefault="006309B9" w:rsidP="006309B9">
      <w:pPr>
        <w:pStyle w:val="Bildetekst"/>
        <w:rPr>
          <w:lang w:val="en-US"/>
        </w:rPr>
      </w:pPr>
      <w:r w:rsidRPr="006309B9">
        <w:rPr>
          <w:lang w:val="en-US"/>
        </w:rPr>
        <w:t>Albert Einstein Kilde:Wikimedia commons</w:t>
      </w:r>
    </w:p>
    <w:p w14:paraId="31B07BDC" w14:textId="77777777" w:rsidR="006309B9" w:rsidRDefault="006309B9" w:rsidP="006309B9">
      <w:pPr>
        <w:keepNext/>
      </w:pPr>
      <w:r>
        <w:rPr>
          <w:noProof/>
          <w:lang w:eastAsia="nb-NO"/>
        </w:rPr>
        <w:drawing>
          <wp:inline distT="0" distB="0" distL="0" distR="0" wp14:anchorId="7EDA7D5A" wp14:editId="68025229">
            <wp:extent cx="1987200" cy="2430000"/>
            <wp:effectExtent l="0" t="0" r="0" b="8890"/>
            <wp:docPr id="4" name="Bilde 4" descr="Bilde av et maleri. Maleriet er av en mann med langt, bølgete hår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r_Isaac_Newton_(1643-1727)_wikimedia_common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E32F3" w14:textId="6656D9D2" w:rsidR="006309B9" w:rsidRPr="006309B9" w:rsidRDefault="006309B9" w:rsidP="006309B9">
      <w:pPr>
        <w:pStyle w:val="Bildetekst"/>
        <w:rPr>
          <w:lang w:val="en-US"/>
        </w:rPr>
      </w:pPr>
      <w:r w:rsidRPr="006309B9">
        <w:rPr>
          <w:lang w:val="en-US"/>
        </w:rPr>
        <w:t>Isac Newton kilde:Wikimedia commons</w:t>
      </w:r>
    </w:p>
    <w:sectPr w:rsidR="006309B9" w:rsidRPr="006309B9" w:rsidSect="007B122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FA768" w14:textId="77777777" w:rsidR="00AA43EF" w:rsidRDefault="00AA43EF" w:rsidP="006B0C4F">
      <w:pPr>
        <w:spacing w:after="0" w:line="240" w:lineRule="auto"/>
      </w:pPr>
      <w:r>
        <w:separator/>
      </w:r>
    </w:p>
  </w:endnote>
  <w:endnote w:type="continuationSeparator" w:id="0">
    <w:p w14:paraId="59AD5ACB" w14:textId="77777777" w:rsidR="00AA43EF" w:rsidRDefault="00AA43EF" w:rsidP="006B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872447"/>
      <w:docPartObj>
        <w:docPartGallery w:val="Page Numbers (Bottom of Page)"/>
        <w:docPartUnique/>
      </w:docPartObj>
    </w:sdtPr>
    <w:sdtEndPr/>
    <w:sdtContent>
      <w:p w14:paraId="32594F37" w14:textId="259922FC" w:rsidR="006309B9" w:rsidRDefault="006309B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2F">
          <w:rPr>
            <w:noProof/>
          </w:rPr>
          <w:t>1</w:t>
        </w:r>
        <w:r>
          <w:fldChar w:fldCharType="end"/>
        </w:r>
        <w:r>
          <w:tab/>
          <w:t>Nasjonalt senter for flerkulturell opplæring – Tema morsmål – morsmal.no</w:t>
        </w:r>
      </w:p>
    </w:sdtContent>
  </w:sdt>
  <w:p w14:paraId="505058EC" w14:textId="77777777" w:rsidR="006309B9" w:rsidRDefault="006309B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39E5" w14:textId="77777777" w:rsidR="00AA43EF" w:rsidRDefault="00AA43EF" w:rsidP="006B0C4F">
      <w:pPr>
        <w:spacing w:after="0" w:line="240" w:lineRule="auto"/>
      </w:pPr>
      <w:r>
        <w:separator/>
      </w:r>
    </w:p>
  </w:footnote>
  <w:footnote w:type="continuationSeparator" w:id="0">
    <w:p w14:paraId="54CF32DC" w14:textId="77777777" w:rsidR="00AA43EF" w:rsidRDefault="00AA43EF" w:rsidP="006B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E105E" w14:textId="05E105E2" w:rsidR="006309B9" w:rsidRPr="006309B9" w:rsidRDefault="006309B9">
    <w:pPr>
      <w:pStyle w:val="Topptekst"/>
      <w:rPr>
        <w:color w:val="767171" w:themeColor="background2" w:themeShade="80"/>
      </w:rPr>
    </w:pPr>
    <w:r w:rsidRPr="006309B9">
      <w:rPr>
        <w:color w:val="767171" w:themeColor="background2" w:themeShade="80"/>
      </w:rPr>
      <w:t>Forskning i naturfag – norsk bokmål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6C"/>
    <w:rsid w:val="000846A7"/>
    <w:rsid w:val="000D0616"/>
    <w:rsid w:val="00152927"/>
    <w:rsid w:val="00154FA8"/>
    <w:rsid w:val="001A3587"/>
    <w:rsid w:val="001D229F"/>
    <w:rsid w:val="00392A4D"/>
    <w:rsid w:val="003E7BDE"/>
    <w:rsid w:val="004157BD"/>
    <w:rsid w:val="0043450B"/>
    <w:rsid w:val="004408A0"/>
    <w:rsid w:val="004A7442"/>
    <w:rsid w:val="005018E9"/>
    <w:rsid w:val="005558F2"/>
    <w:rsid w:val="005C6DA2"/>
    <w:rsid w:val="00602CEE"/>
    <w:rsid w:val="006309B9"/>
    <w:rsid w:val="006A5EF2"/>
    <w:rsid w:val="006B0C4F"/>
    <w:rsid w:val="007673FB"/>
    <w:rsid w:val="00770320"/>
    <w:rsid w:val="007A46C8"/>
    <w:rsid w:val="007B1220"/>
    <w:rsid w:val="008E641E"/>
    <w:rsid w:val="0090633C"/>
    <w:rsid w:val="009C01BB"/>
    <w:rsid w:val="00A4102F"/>
    <w:rsid w:val="00AA43EF"/>
    <w:rsid w:val="00AE3E98"/>
    <w:rsid w:val="00AF5FA9"/>
    <w:rsid w:val="00B11A0D"/>
    <w:rsid w:val="00B16616"/>
    <w:rsid w:val="00C317AA"/>
    <w:rsid w:val="00CA57A6"/>
    <w:rsid w:val="00E048DF"/>
    <w:rsid w:val="00E37A6C"/>
    <w:rsid w:val="00E52646"/>
    <w:rsid w:val="00E8549F"/>
    <w:rsid w:val="00E9524E"/>
    <w:rsid w:val="00ED7C39"/>
    <w:rsid w:val="00EF201F"/>
    <w:rsid w:val="00F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387F0"/>
  <w15:chartTrackingRefBased/>
  <w15:docId w15:val="{DBA8910F-9E07-44B9-B03F-34E66C32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08A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408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408A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408A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08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08A0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C317A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17AA"/>
    <w:rPr>
      <w:rFonts w:ascii="Calibri" w:hAnsi="Calibri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B12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1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7B12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09B9"/>
  </w:style>
  <w:style w:type="paragraph" w:styleId="Bunntekst">
    <w:name w:val="footer"/>
    <w:basedOn w:val="Normal"/>
    <w:link w:val="BunntekstTegn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7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4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43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3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0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14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7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03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7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95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4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6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51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2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4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15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1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54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769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6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2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924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32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77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69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818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88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44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10" ma:contentTypeDescription="Opprett et nytt dokument." ma:contentTypeScope="" ma:versionID="3f351026f4caf70357ed0be538ca2c2e">
  <xsd:schema xmlns:xsd="http://www.w3.org/2001/XMLSchema" xmlns:xs="http://www.w3.org/2001/XMLSchema" xmlns:p="http://schemas.microsoft.com/office/2006/metadata/properties" xmlns:ns2="bfee9aa4-ce94-4825-8021-0b9ed48ec273" xmlns:ns3="819024b6-3d0e-4f7a-9328-142eada598e7" targetNamespace="http://schemas.microsoft.com/office/2006/metadata/properties" ma:root="true" ma:fieldsID="7dd67fbcb19d9e8d5e8eab470e92f9ca" ns2:_="" ns3:_="">
    <xsd:import namespace="bfee9aa4-ce94-4825-8021-0b9ed48ec273"/>
    <xsd:import namespace="819024b6-3d0e-4f7a-9328-142eada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24b6-3d0e-4f7a-9328-142eada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73864-34E4-4E4C-99A5-79DD00928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5328BD-1E01-4137-B9D1-A6AFAE31A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953BD-D2F9-48CB-9592-C6D18C331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819024b6-3d0e-4f7a-9328-142eada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 </cp:lastModifiedBy>
  <cp:revision>3</cp:revision>
  <cp:lastPrinted>2020-11-13T21:01:00Z</cp:lastPrinted>
  <dcterms:created xsi:type="dcterms:W3CDTF">2021-05-22T21:12:00Z</dcterms:created>
  <dcterms:modified xsi:type="dcterms:W3CDTF">2021-05-22T21:16:00Z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