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7D4918" w14:textId="77777777" w:rsidR="00D66CB6" w:rsidRPr="00D66CB6" w:rsidRDefault="00D66CB6" w:rsidP="00D66CB6">
      <w:pPr>
        <w:jc w:val="center"/>
        <w:rPr>
          <w:rFonts w:ascii="AngsanaUPC" w:hAnsi="AngsanaUPC" w:cs="AngsanaUPC"/>
          <w:sz w:val="40"/>
          <w:szCs w:val="40"/>
        </w:rPr>
      </w:pPr>
      <w:r w:rsidRPr="00D66CB6">
        <w:rPr>
          <w:rFonts w:ascii="AngsanaUPC" w:hAnsi="AngsanaUPC" w:cs="AngsanaUPC"/>
          <w:b/>
          <w:bCs/>
          <w:sz w:val="40"/>
          <w:szCs w:val="40"/>
          <w:lang w:val="en-US"/>
        </w:rPr>
        <w:t xml:space="preserve">Å </w:t>
      </w:r>
      <w:proofErr w:type="spellStart"/>
      <w:r w:rsidRPr="00D66CB6">
        <w:rPr>
          <w:rFonts w:ascii="AngsanaUPC" w:hAnsi="AngsanaUPC" w:cs="AngsanaUPC"/>
          <w:b/>
          <w:bCs/>
          <w:sz w:val="40"/>
          <w:szCs w:val="40"/>
          <w:lang w:val="en-US"/>
        </w:rPr>
        <w:t>leve</w:t>
      </w:r>
      <w:proofErr w:type="spellEnd"/>
      <w:r w:rsidRPr="00D66CB6">
        <w:rPr>
          <w:rFonts w:ascii="AngsanaUPC" w:hAnsi="AngsanaUPC" w:cs="AngsanaUPC"/>
          <w:b/>
          <w:bCs/>
          <w:sz w:val="40"/>
          <w:szCs w:val="40"/>
          <w:lang w:val="en-US"/>
        </w:rPr>
        <w:t xml:space="preserve"> </w:t>
      </w:r>
      <w:proofErr w:type="spellStart"/>
      <w:r w:rsidRPr="00D66CB6">
        <w:rPr>
          <w:rFonts w:ascii="AngsanaUPC" w:hAnsi="AngsanaUPC" w:cs="AngsanaUPC"/>
          <w:b/>
          <w:bCs/>
          <w:sz w:val="40"/>
          <w:szCs w:val="40"/>
          <w:lang w:val="en-US"/>
        </w:rPr>
        <w:t>som</w:t>
      </w:r>
      <w:proofErr w:type="spellEnd"/>
      <w:r w:rsidRPr="00D66CB6">
        <w:rPr>
          <w:rFonts w:ascii="AngsanaUPC" w:hAnsi="AngsanaUPC" w:cs="AngsanaUPC"/>
          <w:b/>
          <w:bCs/>
          <w:sz w:val="40"/>
          <w:szCs w:val="40"/>
          <w:lang w:val="en-US"/>
        </w:rPr>
        <w:t xml:space="preserve"> </w:t>
      </w:r>
      <w:proofErr w:type="spellStart"/>
      <w:r w:rsidRPr="00D66CB6">
        <w:rPr>
          <w:rFonts w:ascii="AngsanaUPC" w:hAnsi="AngsanaUPC" w:cs="AngsanaUPC"/>
          <w:b/>
          <w:bCs/>
          <w:sz w:val="40"/>
          <w:szCs w:val="40"/>
          <w:lang w:val="en-US"/>
        </w:rPr>
        <w:t>buddhist</w:t>
      </w:r>
      <w:proofErr w:type="spellEnd"/>
    </w:p>
    <w:p w14:paraId="53688A09" w14:textId="2C2A250A" w:rsidR="00B474F3" w:rsidRPr="00327ACD" w:rsidRDefault="00C51F0C">
      <w:pPr>
        <w:rPr>
          <w:rFonts w:ascii="AngsanaUPC" w:hAnsi="AngsanaUPC" w:cs="AngsanaUPC"/>
          <w:sz w:val="28"/>
          <w:szCs w:val="28"/>
        </w:rPr>
      </w:pPr>
      <w:r w:rsidRPr="00327ACD">
        <w:rPr>
          <w:rFonts w:ascii="AngsanaUPC" w:hAnsi="AngsanaUPC" w:cs="AngsanaUPC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9776" behindDoc="0" locked="0" layoutInCell="1" allowOverlap="1" wp14:anchorId="566D82CC" wp14:editId="17A80005">
            <wp:simplePos x="0" y="0"/>
            <wp:positionH relativeFrom="margin">
              <wp:posOffset>4376420</wp:posOffset>
            </wp:positionH>
            <wp:positionV relativeFrom="margin">
              <wp:posOffset>457200</wp:posOffset>
            </wp:positionV>
            <wp:extent cx="1109345" cy="914400"/>
            <wp:effectExtent l="0" t="0" r="8255" b="0"/>
            <wp:wrapSquare wrapText="bothSides"/>
            <wp:docPr id="6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22130" w14:textId="355C2CA9" w:rsidR="00D66CB6" w:rsidRDefault="00D66CB6" w:rsidP="00D66CB6">
      <w:pPr>
        <w:rPr>
          <w:rFonts w:ascii="AngsanaUPC" w:hAnsi="AngsanaUPC" w:cs="AngsanaUPC"/>
          <w:b/>
          <w:bCs/>
          <w:sz w:val="28"/>
          <w:szCs w:val="28"/>
        </w:rPr>
      </w:pPr>
      <w:r w:rsidRPr="00D66CB6">
        <w:rPr>
          <w:rFonts w:ascii="AngsanaUPC" w:hAnsi="AngsanaUPC" w:cs="AngsanaUPC"/>
          <w:b/>
          <w:bCs/>
          <w:sz w:val="28"/>
          <w:szCs w:val="28"/>
        </w:rPr>
        <w:t>Når et barn blir født</w:t>
      </w:r>
    </w:p>
    <w:p w14:paraId="043EF3C1" w14:textId="77777777" w:rsidR="00D66CB6" w:rsidRPr="00D66CB6" w:rsidRDefault="00D66CB6" w:rsidP="00D66CB6">
      <w:pPr>
        <w:numPr>
          <w:ilvl w:val="0"/>
          <w:numId w:val="10"/>
        </w:numPr>
        <w:rPr>
          <w:rFonts w:ascii="AngsanaUPC" w:hAnsi="AngsanaUPC" w:cs="AngsanaUPC"/>
          <w:bCs/>
          <w:sz w:val="28"/>
          <w:szCs w:val="28"/>
        </w:rPr>
      </w:pPr>
      <w:r w:rsidRPr="00D66CB6">
        <w:rPr>
          <w:rFonts w:ascii="AngsanaUPC" w:hAnsi="AngsanaUPC" w:cs="AngsanaUPC"/>
          <w:bCs/>
          <w:sz w:val="28"/>
          <w:szCs w:val="28"/>
        </w:rPr>
        <w:t>Mange foreldre tar barna sine med til tempelet for at munkene skal velsigne dem.</w:t>
      </w:r>
    </w:p>
    <w:p w14:paraId="7E19EBAE" w14:textId="77777777" w:rsidR="00D66CB6" w:rsidRPr="00D66CB6" w:rsidRDefault="00D66CB6" w:rsidP="00D66CB6">
      <w:pPr>
        <w:numPr>
          <w:ilvl w:val="0"/>
          <w:numId w:val="10"/>
        </w:numPr>
        <w:rPr>
          <w:rFonts w:ascii="AngsanaUPC" w:hAnsi="AngsanaUPC" w:cs="AngsanaUPC"/>
          <w:bCs/>
          <w:sz w:val="28"/>
          <w:szCs w:val="28"/>
        </w:rPr>
      </w:pPr>
      <w:r w:rsidRPr="00D66CB6">
        <w:rPr>
          <w:rFonts w:ascii="AngsanaUPC" w:hAnsi="AngsanaUPC" w:cs="AngsanaUPC"/>
          <w:bCs/>
          <w:sz w:val="28"/>
          <w:szCs w:val="28"/>
        </w:rPr>
        <w:t>Det er vanlig at munkene knytter en hellig snor rundt håndleddet til barnet.</w:t>
      </w:r>
    </w:p>
    <w:p w14:paraId="6956F489" w14:textId="437377BC" w:rsidR="00D66CB6" w:rsidRPr="00D66CB6" w:rsidRDefault="00D66CB6" w:rsidP="00D66CB6">
      <w:pPr>
        <w:pStyle w:val="ListParagraph"/>
        <w:numPr>
          <w:ilvl w:val="0"/>
          <w:numId w:val="10"/>
        </w:numPr>
        <w:rPr>
          <w:rFonts w:ascii="AngsanaUPC" w:hAnsi="AngsanaUPC" w:cs="AngsanaUPC"/>
          <w:bCs/>
          <w:sz w:val="28"/>
          <w:szCs w:val="28"/>
        </w:rPr>
      </w:pPr>
      <w:r w:rsidRPr="00D66CB6">
        <w:rPr>
          <w:rFonts w:ascii="AngsanaUPC" w:hAnsi="AngsanaUPC" w:cs="AngsanaUPC"/>
          <w:bCs/>
          <w:sz w:val="28"/>
          <w:szCs w:val="28"/>
        </w:rPr>
        <w:t>Enkelte steder er det vanlig å barbere barnets hode når barnet er en måned gammelt</w:t>
      </w:r>
    </w:p>
    <w:p w14:paraId="6C8453AF" w14:textId="77777777" w:rsidR="004A625A" w:rsidRPr="00D66CB6" w:rsidRDefault="004A625A" w:rsidP="004A625A">
      <w:pPr>
        <w:rPr>
          <w:rFonts w:ascii="AngsanaUPC" w:hAnsi="AngsanaUPC" w:cs="AngsanaUPC"/>
          <w:bCs/>
          <w:sz w:val="28"/>
          <w:szCs w:val="28"/>
          <w:lang w:val="th-TH"/>
        </w:rPr>
      </w:pPr>
    </w:p>
    <w:p w14:paraId="1B1CA8E9" w14:textId="77777777" w:rsidR="004A625A" w:rsidRPr="00327ACD" w:rsidRDefault="004A625A" w:rsidP="004A625A">
      <w:pPr>
        <w:rPr>
          <w:rFonts w:ascii="AngsanaUPC" w:hAnsi="AngsanaUPC" w:cs="AngsanaUPC"/>
          <w:sz w:val="28"/>
          <w:szCs w:val="28"/>
        </w:rPr>
      </w:pPr>
    </w:p>
    <w:p w14:paraId="574B3A12" w14:textId="59E64333" w:rsidR="004A625A" w:rsidRDefault="00D66CB6" w:rsidP="004A625A">
      <w:pPr>
        <w:rPr>
          <w:rFonts w:ascii="AngsanaUPC" w:hAnsi="AngsanaUPC" w:cs="AngsanaUPC"/>
          <w:b/>
          <w:bCs/>
          <w:sz w:val="28"/>
          <w:szCs w:val="28"/>
        </w:rPr>
      </w:pPr>
      <w:r w:rsidRPr="00D66CB6">
        <w:rPr>
          <w:rFonts w:ascii="AngsanaUPC" w:hAnsi="AngsanaUPC" w:cs="AngsanaUPC"/>
          <w:b/>
          <w:bCs/>
          <w:sz w:val="28"/>
          <w:szCs w:val="28"/>
        </w:rPr>
        <w:t>Mat</w:t>
      </w:r>
    </w:p>
    <w:p w14:paraId="2EBCF9F8" w14:textId="39A3B770" w:rsidR="00D66CB6" w:rsidRDefault="004A625A" w:rsidP="00D66CB6">
      <w:pPr>
        <w:rPr>
          <w:rFonts w:ascii="AngsanaUPC" w:hAnsi="AngsanaUPC" w:cs="AngsanaUPC"/>
          <w:sz w:val="28"/>
          <w:szCs w:val="28"/>
        </w:rPr>
      </w:pPr>
      <w:r w:rsidRPr="00327ACD">
        <w:rPr>
          <w:rFonts w:ascii="AngsanaUPC" w:hAnsi="AngsanaUPC" w:cs="AngsanaUPC"/>
          <w:noProof/>
          <w:sz w:val="28"/>
          <w:szCs w:val="28"/>
          <w:lang w:val="en-US"/>
        </w:rPr>
        <w:t xml:space="preserve"> </w:t>
      </w:r>
      <w:r w:rsidR="00D66CB6">
        <w:rPr>
          <w:rFonts w:ascii="AngsanaUPC" w:hAnsi="AngsanaUPC" w:cs="AngsanaUPC"/>
          <w:sz w:val="28"/>
          <w:szCs w:val="28"/>
        </w:rPr>
        <w:t xml:space="preserve"> </w:t>
      </w:r>
    </w:p>
    <w:p w14:paraId="7A100F92" w14:textId="73DD64FD" w:rsidR="00D66CB6" w:rsidRPr="00AE2128" w:rsidRDefault="00C51F0C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r w:rsidRPr="00AE2128">
        <w:rPr>
          <w:rFonts w:ascii="AngsanaUPC" w:hAnsi="AngsanaUPC" w:cs="AngsanaUPC"/>
          <w:noProof/>
          <w:sz w:val="28"/>
          <w:szCs w:val="28"/>
          <w:lang w:val="en-US"/>
        </w:rPr>
        <w:drawing>
          <wp:anchor distT="0" distB="0" distL="114300" distR="114300" simplePos="0" relativeHeight="251655680" behindDoc="0" locked="0" layoutInCell="1" allowOverlap="1" wp14:anchorId="055B2117" wp14:editId="390AA656">
            <wp:simplePos x="0" y="0"/>
            <wp:positionH relativeFrom="margin">
              <wp:posOffset>4114800</wp:posOffset>
            </wp:positionH>
            <wp:positionV relativeFrom="margin">
              <wp:posOffset>3543300</wp:posOffset>
            </wp:positionV>
            <wp:extent cx="1143000" cy="1143000"/>
            <wp:effectExtent l="0" t="0" r="0" b="0"/>
            <wp:wrapSquare wrapText="bothSides"/>
            <wp:docPr id="7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CB6" w:rsidRPr="00AE2128">
        <w:rPr>
          <w:rFonts w:ascii="AngsanaUPC" w:hAnsi="AngsanaUPC" w:cs="AngsanaUPC"/>
          <w:sz w:val="28"/>
          <w:szCs w:val="28"/>
        </w:rPr>
        <w:t>Mange buddhister er vegetarianere.</w:t>
      </w:r>
    </w:p>
    <w:p w14:paraId="55325D15" w14:textId="7653FFC9" w:rsidR="00D66CB6" w:rsidRPr="00D66CB6" w:rsidRDefault="00D66CB6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r w:rsidRPr="00AE2128">
        <w:rPr>
          <w:rFonts w:ascii="AngsanaUPC" w:hAnsi="AngsanaUPC" w:cs="AngsanaUPC"/>
          <w:sz w:val="28"/>
          <w:szCs w:val="28"/>
        </w:rPr>
        <w:t>De mener at det ikke er bra å ta andre levende</w:t>
      </w:r>
      <w:r w:rsidRPr="00D66CB6">
        <w:rPr>
          <w:rFonts w:ascii="AngsanaUPC" w:hAnsi="AngsanaUPC" w:cs="AngsanaUPC"/>
          <w:sz w:val="28"/>
          <w:szCs w:val="28"/>
        </w:rPr>
        <w:t xml:space="preserve"> vesener.</w:t>
      </w:r>
    </w:p>
    <w:p w14:paraId="0829D103" w14:textId="77777777" w:rsidR="00D66CB6" w:rsidRPr="00D66CB6" w:rsidRDefault="00D66CB6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r w:rsidRPr="00D66CB6">
        <w:rPr>
          <w:rFonts w:ascii="AngsanaUPC" w:hAnsi="AngsanaUPC" w:cs="AngsanaUPC"/>
          <w:sz w:val="28"/>
          <w:szCs w:val="28"/>
        </w:rPr>
        <w:t>Noen vil ikke spise kjøtt eller fisk på høytider.</w:t>
      </w:r>
    </w:p>
    <w:p w14:paraId="47442686" w14:textId="7166126A" w:rsidR="00D66CB6" w:rsidRDefault="00D66CB6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r w:rsidRPr="00D66CB6">
        <w:rPr>
          <w:rFonts w:ascii="AngsanaUPC" w:hAnsi="AngsanaUPC" w:cs="AngsanaUPC"/>
          <w:sz w:val="28"/>
          <w:szCs w:val="28"/>
        </w:rPr>
        <w:t xml:space="preserve">Noen spiser kjøtt og fisk, men tar ikke livet av det selv. </w:t>
      </w:r>
    </w:p>
    <w:p w14:paraId="78F6437F" w14:textId="77777777" w:rsidR="00D66CB6" w:rsidRDefault="00D66CB6" w:rsidP="00D66CB6">
      <w:pPr>
        <w:rPr>
          <w:rFonts w:ascii="AngsanaUPC" w:hAnsi="AngsanaUPC" w:cs="AngsanaUPC"/>
          <w:sz w:val="28"/>
          <w:szCs w:val="28"/>
        </w:rPr>
      </w:pPr>
    </w:p>
    <w:p w14:paraId="675D2D2B" w14:textId="77777777" w:rsidR="00D66CB6" w:rsidRPr="00D66CB6" w:rsidRDefault="00D66CB6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r w:rsidRPr="00D66CB6">
        <w:rPr>
          <w:rFonts w:ascii="AngsanaUPC" w:hAnsi="AngsanaUPC" w:cs="AngsanaUPC"/>
          <w:sz w:val="28"/>
          <w:szCs w:val="28"/>
        </w:rPr>
        <w:t>Buddhister ofrer mat til munkene og foran Buddha-statuen i tempelet.</w:t>
      </w:r>
    </w:p>
    <w:p w14:paraId="7C9ABDDC" w14:textId="77777777" w:rsidR="00D66CB6" w:rsidRPr="00D66CB6" w:rsidRDefault="00D66CB6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r w:rsidRPr="00D66CB6">
        <w:rPr>
          <w:rFonts w:ascii="AngsanaUPC" w:hAnsi="AngsanaUPC" w:cs="AngsanaUPC"/>
          <w:sz w:val="28"/>
          <w:szCs w:val="28"/>
        </w:rPr>
        <w:t>Som regel går munkene rundt hvor buddhister bor for å skaffe seg mat.</w:t>
      </w:r>
    </w:p>
    <w:p w14:paraId="577288B2" w14:textId="77777777" w:rsidR="00D66CB6" w:rsidRPr="00D66CB6" w:rsidRDefault="00D66CB6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r w:rsidRPr="00D66CB6">
        <w:rPr>
          <w:rFonts w:ascii="AngsanaUPC" w:hAnsi="AngsanaUPC" w:cs="AngsanaUPC"/>
          <w:sz w:val="28"/>
          <w:szCs w:val="28"/>
        </w:rPr>
        <w:t>Munkene lever av mat de får.</w:t>
      </w:r>
    </w:p>
    <w:p w14:paraId="1838033E" w14:textId="68DD1606" w:rsidR="004A625A" w:rsidRPr="00327ACD" w:rsidRDefault="004A625A" w:rsidP="004A625A">
      <w:pPr>
        <w:ind w:left="720"/>
        <w:rPr>
          <w:rFonts w:ascii="AngsanaUPC" w:hAnsi="AngsanaUPC" w:cs="AngsanaUPC"/>
          <w:sz w:val="28"/>
          <w:szCs w:val="28"/>
        </w:rPr>
      </w:pPr>
    </w:p>
    <w:p w14:paraId="2825A2A9" w14:textId="77777777" w:rsidR="004A625A" w:rsidRPr="00327ACD" w:rsidRDefault="004A625A" w:rsidP="004A625A">
      <w:pPr>
        <w:rPr>
          <w:rFonts w:ascii="AngsanaUPC" w:hAnsi="AngsanaUPC" w:cs="AngsanaUPC"/>
          <w:sz w:val="28"/>
          <w:szCs w:val="28"/>
        </w:rPr>
      </w:pPr>
    </w:p>
    <w:p w14:paraId="505807EB" w14:textId="6A900752" w:rsidR="00D66CB6" w:rsidRDefault="00D66CB6" w:rsidP="00D66CB6">
      <w:pPr>
        <w:rPr>
          <w:rFonts w:ascii="AngsanaUPC" w:hAnsi="AngsanaUPC" w:cs="AngsanaUPC"/>
          <w:b/>
          <w:bCs/>
          <w:sz w:val="28"/>
          <w:szCs w:val="28"/>
        </w:rPr>
      </w:pPr>
      <w:r w:rsidRPr="00D66CB6">
        <w:rPr>
          <w:rFonts w:ascii="AngsanaUPC" w:hAnsi="AngsanaUPC" w:cs="AngsanaUPC"/>
          <w:b/>
          <w:bCs/>
          <w:sz w:val="28"/>
          <w:szCs w:val="28"/>
        </w:rPr>
        <w:t>Bønn</w:t>
      </w:r>
    </w:p>
    <w:p w14:paraId="1FFBF8DA" w14:textId="77777777" w:rsidR="00D66CB6" w:rsidRPr="00AE2128" w:rsidRDefault="00D66CB6" w:rsidP="00D66CB6">
      <w:pPr>
        <w:numPr>
          <w:ilvl w:val="0"/>
          <w:numId w:val="13"/>
        </w:numPr>
        <w:rPr>
          <w:rFonts w:ascii="AngsanaUPC" w:hAnsi="AngsanaUPC" w:cs="AngsanaUPC"/>
          <w:bCs/>
          <w:sz w:val="28"/>
          <w:szCs w:val="28"/>
        </w:rPr>
      </w:pPr>
      <w:r w:rsidRPr="00AE2128">
        <w:rPr>
          <w:rFonts w:ascii="AngsanaUPC" w:hAnsi="AngsanaUPC" w:cs="AngsanaUPC"/>
          <w:bCs/>
          <w:sz w:val="28"/>
          <w:szCs w:val="28"/>
        </w:rPr>
        <w:t>Buddhister tilber ikke gud eller guder.</w:t>
      </w:r>
    </w:p>
    <w:p w14:paraId="208694A5" w14:textId="77777777" w:rsidR="00D66CB6" w:rsidRPr="00AE2128" w:rsidRDefault="00D66CB6" w:rsidP="00D66CB6">
      <w:pPr>
        <w:numPr>
          <w:ilvl w:val="0"/>
          <w:numId w:val="13"/>
        </w:numPr>
        <w:rPr>
          <w:rFonts w:ascii="AngsanaUPC" w:hAnsi="AngsanaUPC" w:cs="AngsanaUPC"/>
          <w:bCs/>
          <w:sz w:val="28"/>
          <w:szCs w:val="28"/>
        </w:rPr>
      </w:pPr>
      <w:r w:rsidRPr="00AE2128">
        <w:rPr>
          <w:rFonts w:ascii="AngsanaUPC" w:hAnsi="AngsanaUPC" w:cs="AngsanaUPC"/>
          <w:bCs/>
          <w:sz w:val="28"/>
          <w:szCs w:val="28"/>
        </w:rPr>
        <w:t xml:space="preserve">Tilbedelsen og ofringen kalles </w:t>
      </w:r>
      <w:proofErr w:type="spellStart"/>
      <w:r w:rsidRPr="00AE2128">
        <w:rPr>
          <w:rFonts w:ascii="AngsanaUPC" w:hAnsi="AngsanaUPC" w:cs="AngsanaUPC"/>
          <w:bCs/>
          <w:sz w:val="28"/>
          <w:szCs w:val="28"/>
        </w:rPr>
        <w:t>Puja</w:t>
      </w:r>
      <w:proofErr w:type="spellEnd"/>
      <w:r w:rsidRPr="00AE2128">
        <w:rPr>
          <w:rFonts w:ascii="AngsanaUPC" w:hAnsi="AngsanaUPC" w:cs="AngsanaUPC"/>
          <w:bCs/>
          <w:sz w:val="28"/>
          <w:szCs w:val="28"/>
        </w:rPr>
        <w:t>.</w:t>
      </w:r>
    </w:p>
    <w:p w14:paraId="6601426D" w14:textId="77777777" w:rsidR="00D66CB6" w:rsidRPr="00AE2128" w:rsidRDefault="00D66CB6" w:rsidP="00D66CB6">
      <w:pPr>
        <w:numPr>
          <w:ilvl w:val="0"/>
          <w:numId w:val="13"/>
        </w:numPr>
        <w:rPr>
          <w:rFonts w:ascii="AngsanaUPC" w:hAnsi="AngsanaUPC" w:cs="AngsanaUPC"/>
          <w:bCs/>
          <w:sz w:val="28"/>
          <w:szCs w:val="28"/>
        </w:rPr>
      </w:pPr>
      <w:proofErr w:type="spellStart"/>
      <w:r w:rsidRPr="00AE2128">
        <w:rPr>
          <w:rFonts w:ascii="AngsanaUPC" w:hAnsi="AngsanaUPC" w:cs="AngsanaUPC"/>
          <w:bCs/>
          <w:sz w:val="28"/>
          <w:szCs w:val="28"/>
        </w:rPr>
        <w:t>Puja</w:t>
      </w:r>
      <w:proofErr w:type="spellEnd"/>
      <w:r w:rsidRPr="00AE2128">
        <w:rPr>
          <w:rFonts w:ascii="AngsanaUPC" w:hAnsi="AngsanaUPC" w:cs="AngsanaUPC"/>
          <w:bCs/>
          <w:sz w:val="28"/>
          <w:szCs w:val="28"/>
        </w:rPr>
        <w:t xml:space="preserve"> er en måte å vise respekt for Buddha og hans lære.</w:t>
      </w:r>
    </w:p>
    <w:p w14:paraId="63270B40" w14:textId="77777777" w:rsidR="00AE2128" w:rsidRPr="00AE2128" w:rsidRDefault="00AE2128" w:rsidP="00AE2128">
      <w:pPr>
        <w:numPr>
          <w:ilvl w:val="0"/>
          <w:numId w:val="13"/>
        </w:numPr>
        <w:rPr>
          <w:rFonts w:ascii="AngsanaUPC" w:hAnsi="AngsanaUPC" w:cs="AngsanaUPC"/>
          <w:bCs/>
          <w:sz w:val="28"/>
          <w:szCs w:val="28"/>
        </w:rPr>
      </w:pPr>
      <w:proofErr w:type="spellStart"/>
      <w:r w:rsidRPr="00AE2128">
        <w:rPr>
          <w:rFonts w:ascii="AngsanaUPC" w:hAnsi="AngsanaUPC" w:cs="AngsanaUPC"/>
          <w:bCs/>
          <w:sz w:val="28"/>
          <w:szCs w:val="28"/>
        </w:rPr>
        <w:t>Puja</w:t>
      </w:r>
      <w:proofErr w:type="spellEnd"/>
      <w:r w:rsidRPr="00AE2128">
        <w:rPr>
          <w:rFonts w:ascii="AngsanaUPC" w:hAnsi="AngsanaUPC" w:cs="AngsanaUPC"/>
          <w:bCs/>
          <w:sz w:val="28"/>
          <w:szCs w:val="28"/>
        </w:rPr>
        <w:t xml:space="preserve"> gjøres hjemme og i tempelet.</w:t>
      </w:r>
    </w:p>
    <w:p w14:paraId="6BE770FC" w14:textId="2D27DFF7" w:rsidR="00AE2128" w:rsidRPr="00AE2128" w:rsidRDefault="00AE2128" w:rsidP="00AE2128">
      <w:pPr>
        <w:numPr>
          <w:ilvl w:val="0"/>
          <w:numId w:val="13"/>
        </w:numPr>
        <w:rPr>
          <w:rFonts w:ascii="AngsanaUPC" w:hAnsi="AngsanaUPC" w:cs="AngsanaUPC"/>
          <w:bCs/>
          <w:sz w:val="28"/>
          <w:szCs w:val="28"/>
        </w:rPr>
      </w:pPr>
      <w:r w:rsidRPr="00AE2128">
        <w:rPr>
          <w:rFonts w:ascii="AngsanaUPC" w:hAnsi="AngsanaUPC" w:cs="AngsanaUPC"/>
          <w:bCs/>
          <w:sz w:val="28"/>
          <w:szCs w:val="28"/>
        </w:rPr>
        <w:t xml:space="preserve">Mange buddhister har et lite alter hjemme med bildet av Buddha eller </w:t>
      </w:r>
      <w:proofErr w:type="spellStart"/>
      <w:r w:rsidRPr="00AE2128">
        <w:rPr>
          <w:rFonts w:ascii="AngsanaUPC" w:hAnsi="AngsanaUPC" w:cs="AngsanaUPC"/>
          <w:bCs/>
          <w:sz w:val="28"/>
          <w:szCs w:val="28"/>
        </w:rPr>
        <w:t>Buddhastatuen</w:t>
      </w:r>
      <w:proofErr w:type="spellEnd"/>
      <w:r w:rsidRPr="00AE2128">
        <w:rPr>
          <w:rFonts w:ascii="AngsanaUPC" w:hAnsi="AngsanaUPC" w:cs="AngsanaUPC"/>
          <w:bCs/>
          <w:sz w:val="28"/>
          <w:szCs w:val="28"/>
        </w:rPr>
        <w:t xml:space="preserve">. </w:t>
      </w:r>
    </w:p>
    <w:p w14:paraId="195A2D61" w14:textId="789FFE31" w:rsidR="004A625A" w:rsidRPr="00AE2128" w:rsidRDefault="00AE2128" w:rsidP="00AE2128">
      <w:pPr>
        <w:numPr>
          <w:ilvl w:val="0"/>
          <w:numId w:val="13"/>
        </w:numPr>
        <w:rPr>
          <w:rFonts w:ascii="AngsanaUPC" w:hAnsi="AngsanaUPC" w:cs="AngsanaUPC"/>
          <w:b/>
          <w:bCs/>
          <w:sz w:val="28"/>
          <w:szCs w:val="28"/>
        </w:rPr>
      </w:pPr>
      <w:r w:rsidRPr="00AE2128">
        <w:rPr>
          <w:rFonts w:ascii="AngsanaUPC" w:hAnsi="AngsanaUPC" w:cs="AngsanaUPC"/>
          <w:bCs/>
          <w:sz w:val="28"/>
          <w:szCs w:val="28"/>
        </w:rPr>
        <w:t xml:space="preserve">Noen ingredienser som vann, røkelse, blomster, ris, frukt og liknende settes foran </w:t>
      </w:r>
      <w:proofErr w:type="spellStart"/>
      <w:r w:rsidRPr="00AE2128">
        <w:rPr>
          <w:rFonts w:ascii="AngsanaUPC" w:hAnsi="AngsanaUPC" w:cs="AngsanaUPC"/>
          <w:bCs/>
          <w:sz w:val="28"/>
          <w:szCs w:val="28"/>
        </w:rPr>
        <w:t>Buddhastatuen</w:t>
      </w:r>
      <w:proofErr w:type="spellEnd"/>
    </w:p>
    <w:p w14:paraId="338B9D6F" w14:textId="77777777" w:rsidR="004A625A" w:rsidRPr="00327ACD" w:rsidRDefault="004A625A" w:rsidP="004A625A">
      <w:pPr>
        <w:rPr>
          <w:rFonts w:ascii="AngsanaUPC" w:hAnsi="AngsanaUPC" w:cs="AngsanaUPC"/>
          <w:b/>
          <w:bCs/>
          <w:sz w:val="28"/>
          <w:szCs w:val="28"/>
          <w:lang w:val="th-TH"/>
        </w:rPr>
      </w:pPr>
    </w:p>
    <w:p w14:paraId="09D870C2" w14:textId="22A8735F" w:rsidR="00AE2128" w:rsidRPr="00AE2128" w:rsidRDefault="00AE2128" w:rsidP="00AE2128">
      <w:pPr>
        <w:rPr>
          <w:rFonts w:ascii="AngsanaUPC" w:hAnsi="AngsanaUPC" w:cs="AngsanaUPC"/>
          <w:bCs/>
          <w:i/>
          <w:iCs/>
          <w:sz w:val="28"/>
          <w:szCs w:val="28"/>
        </w:rPr>
      </w:pPr>
      <w:r w:rsidRPr="00AE2128">
        <w:rPr>
          <w:rFonts w:ascii="AngsanaUPC" w:hAnsi="AngsanaUPC" w:cs="AngsanaUPC"/>
          <w:bCs/>
          <w:i/>
          <w:iCs/>
          <w:sz w:val="28"/>
          <w:szCs w:val="28"/>
        </w:rPr>
        <w:t>Man bøyer seg tre ganger:</w:t>
      </w:r>
    </w:p>
    <w:p w14:paraId="21C87B37" w14:textId="6DC7D866" w:rsidR="00AE2128" w:rsidRPr="00AE2128" w:rsidRDefault="002F6A36" w:rsidP="00AE2128">
      <w:pPr>
        <w:numPr>
          <w:ilvl w:val="0"/>
          <w:numId w:val="15"/>
        </w:numPr>
        <w:rPr>
          <w:rFonts w:ascii="AngsanaUPC" w:hAnsi="AngsanaUPC" w:cs="AngsanaUPC"/>
          <w:bCs/>
          <w:i/>
          <w:iCs/>
          <w:sz w:val="28"/>
          <w:szCs w:val="28"/>
        </w:rPr>
      </w:pPr>
      <w:r w:rsidRPr="00AE2128">
        <w:rPr>
          <w:rFonts w:ascii="AngsanaUPC" w:hAnsi="AngsanaUPC" w:cs="AngsanaUPC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6704" behindDoc="0" locked="0" layoutInCell="1" allowOverlap="1" wp14:anchorId="7329B7C0" wp14:editId="52C2D6C2">
            <wp:simplePos x="0" y="0"/>
            <wp:positionH relativeFrom="margin">
              <wp:posOffset>4324350</wp:posOffset>
            </wp:positionH>
            <wp:positionV relativeFrom="margin">
              <wp:posOffset>7410450</wp:posOffset>
            </wp:positionV>
            <wp:extent cx="1186815" cy="1028700"/>
            <wp:effectExtent l="0" t="0" r="6985" b="12700"/>
            <wp:wrapSquare wrapText="bothSides"/>
            <wp:docPr id="9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128" w:rsidRPr="00AE2128">
        <w:rPr>
          <w:rFonts w:ascii="AngsanaUPC" w:hAnsi="AngsanaUPC" w:cs="AngsanaUPC"/>
          <w:bCs/>
          <w:i/>
          <w:iCs/>
          <w:sz w:val="28"/>
          <w:szCs w:val="28"/>
        </w:rPr>
        <w:t>første gang for Buddha</w:t>
      </w:r>
    </w:p>
    <w:p w14:paraId="232BC459" w14:textId="77777777" w:rsidR="00AE2128" w:rsidRPr="00AE2128" w:rsidRDefault="00AE2128" w:rsidP="00AE2128">
      <w:pPr>
        <w:numPr>
          <w:ilvl w:val="0"/>
          <w:numId w:val="15"/>
        </w:numPr>
        <w:rPr>
          <w:rFonts w:ascii="AngsanaUPC" w:hAnsi="AngsanaUPC" w:cs="AngsanaUPC"/>
          <w:bCs/>
          <w:i/>
          <w:iCs/>
          <w:sz w:val="28"/>
          <w:szCs w:val="28"/>
        </w:rPr>
      </w:pPr>
      <w:r w:rsidRPr="00AE2128">
        <w:rPr>
          <w:rFonts w:ascii="AngsanaUPC" w:hAnsi="AngsanaUPC" w:cs="AngsanaUPC"/>
          <w:bCs/>
          <w:i/>
          <w:iCs/>
          <w:sz w:val="28"/>
          <w:szCs w:val="28"/>
        </w:rPr>
        <w:t>andre gangen for Dharma(Buddhas lære)</w:t>
      </w:r>
    </w:p>
    <w:p w14:paraId="61185C3A" w14:textId="77777777" w:rsidR="00AE2128" w:rsidRPr="00AE2128" w:rsidRDefault="00AE2128" w:rsidP="00AE2128">
      <w:pPr>
        <w:numPr>
          <w:ilvl w:val="0"/>
          <w:numId w:val="15"/>
        </w:numPr>
        <w:rPr>
          <w:rFonts w:ascii="AngsanaUPC" w:hAnsi="AngsanaUPC" w:cs="AngsanaUPC"/>
          <w:bCs/>
          <w:i/>
          <w:iCs/>
          <w:sz w:val="28"/>
          <w:szCs w:val="28"/>
        </w:rPr>
      </w:pPr>
      <w:r w:rsidRPr="00AE2128">
        <w:rPr>
          <w:rFonts w:ascii="AngsanaUPC" w:hAnsi="AngsanaUPC" w:cs="AngsanaUPC"/>
          <w:bCs/>
          <w:i/>
          <w:iCs/>
          <w:sz w:val="28"/>
          <w:szCs w:val="28"/>
        </w:rPr>
        <w:t xml:space="preserve">tredje gangen for </w:t>
      </w:r>
      <w:proofErr w:type="spellStart"/>
      <w:r w:rsidRPr="00AE2128">
        <w:rPr>
          <w:rFonts w:ascii="AngsanaUPC" w:hAnsi="AngsanaUPC" w:cs="AngsanaUPC"/>
          <w:bCs/>
          <w:i/>
          <w:iCs/>
          <w:sz w:val="28"/>
          <w:szCs w:val="28"/>
        </w:rPr>
        <w:t>Sangha</w:t>
      </w:r>
      <w:proofErr w:type="spellEnd"/>
      <w:r w:rsidRPr="00AE2128">
        <w:rPr>
          <w:rFonts w:ascii="AngsanaUPC" w:hAnsi="AngsanaUPC" w:cs="AngsanaUPC"/>
          <w:bCs/>
          <w:i/>
          <w:iCs/>
          <w:sz w:val="28"/>
          <w:szCs w:val="28"/>
        </w:rPr>
        <w:t>(munkeordenen)</w:t>
      </w:r>
    </w:p>
    <w:p w14:paraId="31CDFC9A" w14:textId="77777777" w:rsidR="00AE2128" w:rsidRDefault="00AE2128" w:rsidP="00AE2128">
      <w:pPr>
        <w:rPr>
          <w:rFonts w:ascii="AngsanaUPC" w:hAnsi="AngsanaUPC" w:cs="AngsanaUPC"/>
          <w:b/>
          <w:bCs/>
          <w:i/>
          <w:iCs/>
          <w:sz w:val="28"/>
          <w:szCs w:val="28"/>
        </w:rPr>
      </w:pPr>
    </w:p>
    <w:p w14:paraId="30C8B81F" w14:textId="26C5C0CF" w:rsidR="00AE2128" w:rsidRDefault="00AE2128" w:rsidP="00AE2128">
      <w:pPr>
        <w:rPr>
          <w:rFonts w:ascii="AngsanaUPC" w:hAnsi="AngsanaUPC" w:cs="AngsanaUPC"/>
          <w:b/>
          <w:bCs/>
          <w:sz w:val="28"/>
          <w:szCs w:val="28"/>
        </w:rPr>
      </w:pPr>
    </w:p>
    <w:p w14:paraId="0B829381" w14:textId="2B616839" w:rsidR="002F6A36" w:rsidRDefault="002F6A36" w:rsidP="00AE2128">
      <w:pPr>
        <w:rPr>
          <w:rFonts w:ascii="AngsanaUPC" w:hAnsi="AngsanaUPC" w:cs="AngsanaUPC"/>
          <w:b/>
          <w:bCs/>
          <w:sz w:val="28"/>
          <w:szCs w:val="28"/>
        </w:rPr>
      </w:pPr>
    </w:p>
    <w:p w14:paraId="52E81A90" w14:textId="77777777" w:rsidR="002F6A36" w:rsidRPr="00AE2128" w:rsidRDefault="002F6A36" w:rsidP="00AE2128">
      <w:pPr>
        <w:rPr>
          <w:rFonts w:ascii="AngsanaUPC" w:hAnsi="AngsanaUPC" w:cs="AngsanaUPC"/>
          <w:b/>
          <w:bCs/>
          <w:sz w:val="28"/>
          <w:szCs w:val="28"/>
        </w:rPr>
      </w:pPr>
    </w:p>
    <w:p w14:paraId="413EE336" w14:textId="58C10C4B" w:rsidR="004A625A" w:rsidRPr="00AE2128" w:rsidRDefault="00AE2128">
      <w:pPr>
        <w:rPr>
          <w:rFonts w:ascii="AngsanaUPC" w:hAnsi="AngsanaUPC" w:cs="AngsanaUPC"/>
          <w:b/>
          <w:bCs/>
          <w:sz w:val="28"/>
          <w:szCs w:val="28"/>
        </w:rPr>
      </w:pPr>
      <w:r>
        <w:rPr>
          <w:rFonts w:ascii="AngsanaUPC" w:hAnsi="AngsanaUPC" w:cs="AngsanaUPC"/>
          <w:b/>
          <w:bCs/>
          <w:sz w:val="28"/>
          <w:szCs w:val="28"/>
        </w:rPr>
        <w:t xml:space="preserve">                                                                </w:t>
      </w:r>
    </w:p>
    <w:p w14:paraId="249F6FA7" w14:textId="65B2C408" w:rsidR="004A625A" w:rsidRPr="00327ACD" w:rsidRDefault="004A625A">
      <w:pPr>
        <w:rPr>
          <w:rFonts w:ascii="AngsanaUPC" w:hAnsi="AngsanaUPC" w:cs="AngsanaUPC"/>
          <w:sz w:val="28"/>
          <w:szCs w:val="28"/>
        </w:rPr>
      </w:pPr>
    </w:p>
    <w:p w14:paraId="138B15C3" w14:textId="6ADE62FB" w:rsidR="00506B31" w:rsidRDefault="00AE2128" w:rsidP="00506B31">
      <w:pPr>
        <w:rPr>
          <w:rFonts w:ascii="AngsanaUPC" w:hAnsi="AngsanaUPC" w:cs="AngsanaUPC"/>
          <w:b/>
          <w:bCs/>
          <w:sz w:val="28"/>
          <w:szCs w:val="28"/>
        </w:rPr>
      </w:pPr>
      <w:r w:rsidRPr="00AE2128">
        <w:rPr>
          <w:rFonts w:ascii="AngsanaUPC" w:hAnsi="AngsanaUPC" w:cs="AngsanaUPC"/>
          <w:b/>
          <w:bCs/>
          <w:sz w:val="28"/>
          <w:szCs w:val="28"/>
        </w:rPr>
        <w:t>Meditasjon</w:t>
      </w:r>
    </w:p>
    <w:p w14:paraId="6BFC9DAB" w14:textId="05CE5BAA" w:rsidR="00AE2128" w:rsidRDefault="00AE2128" w:rsidP="00506B31">
      <w:pPr>
        <w:rPr>
          <w:rFonts w:ascii="AngsanaUPC" w:hAnsi="AngsanaUPC" w:cs="AngsanaUPC"/>
          <w:b/>
          <w:bCs/>
          <w:sz w:val="28"/>
          <w:szCs w:val="28"/>
        </w:rPr>
      </w:pPr>
    </w:p>
    <w:p w14:paraId="10D9AB1D" w14:textId="08241907" w:rsidR="00AE2128" w:rsidRPr="00AE2128" w:rsidRDefault="00AE2128" w:rsidP="00AE2128">
      <w:pPr>
        <w:numPr>
          <w:ilvl w:val="0"/>
          <w:numId w:val="16"/>
        </w:numPr>
        <w:rPr>
          <w:rFonts w:ascii="AngsanaUPC" w:hAnsi="AngsanaUPC" w:cs="AngsanaUPC"/>
          <w:sz w:val="28"/>
          <w:szCs w:val="28"/>
        </w:rPr>
      </w:pPr>
      <w:r w:rsidRPr="00AE2128">
        <w:rPr>
          <w:rFonts w:ascii="AngsanaUPC" w:hAnsi="AngsanaUPC" w:cs="AngsanaUPC"/>
          <w:sz w:val="28"/>
          <w:szCs w:val="28"/>
        </w:rPr>
        <w:t>Buddhistisk meditasjon er øvelse i oppmerksomhet og konsentrasjon.</w:t>
      </w:r>
    </w:p>
    <w:p w14:paraId="09863D72" w14:textId="6BE0E414" w:rsidR="00AE2128" w:rsidRPr="00AE2128" w:rsidRDefault="00C51F0C" w:rsidP="00AE2128">
      <w:pPr>
        <w:numPr>
          <w:ilvl w:val="0"/>
          <w:numId w:val="16"/>
        </w:numPr>
        <w:rPr>
          <w:rFonts w:ascii="AngsanaUPC" w:hAnsi="AngsanaUPC" w:cs="AngsanaUPC"/>
          <w:sz w:val="28"/>
          <w:szCs w:val="28"/>
        </w:rPr>
      </w:pPr>
      <w:r w:rsidRPr="00327ACD">
        <w:rPr>
          <w:rFonts w:ascii="AngsanaUPC" w:hAnsi="AngsanaUPC" w:cs="AngsanaUPC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7728" behindDoc="0" locked="0" layoutInCell="1" allowOverlap="1" wp14:anchorId="27854999" wp14:editId="2D9AB87F">
            <wp:simplePos x="0" y="0"/>
            <wp:positionH relativeFrom="margin">
              <wp:posOffset>3886200</wp:posOffset>
            </wp:positionH>
            <wp:positionV relativeFrom="margin">
              <wp:posOffset>800100</wp:posOffset>
            </wp:positionV>
            <wp:extent cx="1679575" cy="1257300"/>
            <wp:effectExtent l="0" t="0" r="0" b="12700"/>
            <wp:wrapSquare wrapText="bothSides"/>
            <wp:docPr id="10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128" w:rsidRPr="00AE2128">
        <w:rPr>
          <w:rFonts w:ascii="AngsanaUPC" w:hAnsi="AngsanaUPC" w:cs="AngsanaUPC"/>
          <w:sz w:val="28"/>
          <w:szCs w:val="28"/>
        </w:rPr>
        <w:t>Meditasjon er munkenes oppgave. Målet er å oppgi sitt begjær og oppnå nirvana.</w:t>
      </w:r>
    </w:p>
    <w:p w14:paraId="6CD45A7F" w14:textId="2740CF2E" w:rsidR="00506B31" w:rsidRPr="00AE2128" w:rsidRDefault="00AE2128" w:rsidP="00AE2128">
      <w:pPr>
        <w:numPr>
          <w:ilvl w:val="0"/>
          <w:numId w:val="16"/>
        </w:numPr>
        <w:rPr>
          <w:rFonts w:ascii="AngsanaUPC" w:hAnsi="AngsanaUPC" w:cs="AngsanaUPC"/>
          <w:sz w:val="28"/>
          <w:szCs w:val="28"/>
        </w:rPr>
      </w:pPr>
      <w:r w:rsidRPr="00AE2128">
        <w:rPr>
          <w:rFonts w:ascii="AngsanaUPC" w:hAnsi="AngsanaUPC" w:cs="AngsanaUPC"/>
          <w:sz w:val="28"/>
          <w:szCs w:val="28"/>
        </w:rPr>
        <w:t>Buddhister mediterer for å ha ro og få bedre konsentrasjon på det de holder på med.</w:t>
      </w:r>
    </w:p>
    <w:p w14:paraId="29A0B2A0" w14:textId="77777777" w:rsidR="00506B31" w:rsidRPr="00E56229" w:rsidRDefault="00506B31">
      <w:pPr>
        <w:rPr>
          <w:rFonts w:ascii="AngsanaUPC" w:hAnsi="AngsanaUPC" w:cs="AngsanaUPC"/>
          <w:sz w:val="28"/>
          <w:szCs w:val="28"/>
        </w:rPr>
      </w:pPr>
    </w:p>
    <w:p w14:paraId="3FC2BCA8" w14:textId="288FC0FE" w:rsidR="00AE2128" w:rsidRPr="00E56229" w:rsidRDefault="00AE2128" w:rsidP="00AE2128">
      <w:pPr>
        <w:rPr>
          <w:rFonts w:ascii="AngsanaUPC" w:hAnsi="AngsanaUPC" w:cs="AngsanaUPC"/>
          <w:i/>
          <w:iCs/>
          <w:sz w:val="28"/>
          <w:szCs w:val="28"/>
        </w:rPr>
      </w:pPr>
      <w:r w:rsidRPr="00E56229">
        <w:rPr>
          <w:rFonts w:ascii="AngsanaUPC" w:hAnsi="AngsanaUPC" w:cs="AngsanaUPC"/>
          <w:i/>
          <w:iCs/>
          <w:sz w:val="28"/>
          <w:szCs w:val="28"/>
        </w:rPr>
        <w:t>Hvordan mediterer man?</w:t>
      </w:r>
    </w:p>
    <w:p w14:paraId="7DBB1094" w14:textId="77777777" w:rsidR="00AE2128" w:rsidRPr="00E56229" w:rsidRDefault="00AE2128" w:rsidP="00AE2128">
      <w:pPr>
        <w:numPr>
          <w:ilvl w:val="0"/>
          <w:numId w:val="17"/>
        </w:numPr>
        <w:rPr>
          <w:rFonts w:ascii="AngsanaUPC" w:hAnsi="AngsanaUPC" w:cs="AngsanaUPC"/>
          <w:i/>
          <w:iCs/>
          <w:sz w:val="28"/>
          <w:szCs w:val="28"/>
        </w:rPr>
      </w:pPr>
      <w:r w:rsidRPr="00E56229">
        <w:rPr>
          <w:rFonts w:ascii="AngsanaUPC" w:hAnsi="AngsanaUPC" w:cs="AngsanaUPC"/>
          <w:i/>
          <w:iCs/>
          <w:sz w:val="28"/>
          <w:szCs w:val="28"/>
        </w:rPr>
        <w:t>legger beina i kors på en bestemt måte.</w:t>
      </w:r>
    </w:p>
    <w:p w14:paraId="0C780191" w14:textId="4A7F0642" w:rsidR="00AE2128" w:rsidRPr="00E56229" w:rsidRDefault="00AE2128" w:rsidP="00AE2128">
      <w:pPr>
        <w:numPr>
          <w:ilvl w:val="0"/>
          <w:numId w:val="17"/>
        </w:numPr>
        <w:rPr>
          <w:rFonts w:ascii="AngsanaUPC" w:hAnsi="AngsanaUPC" w:cs="AngsanaUPC"/>
          <w:i/>
          <w:iCs/>
          <w:sz w:val="28"/>
          <w:szCs w:val="28"/>
        </w:rPr>
      </w:pPr>
      <w:r w:rsidRPr="00E56229">
        <w:rPr>
          <w:rFonts w:ascii="AngsanaUPC" w:hAnsi="AngsanaUPC" w:cs="AngsanaUPC"/>
          <w:i/>
          <w:iCs/>
          <w:sz w:val="28"/>
          <w:szCs w:val="28"/>
        </w:rPr>
        <w:t xml:space="preserve">retter </w:t>
      </w:r>
      <w:r w:rsidR="008C7FF3" w:rsidRPr="00E56229">
        <w:rPr>
          <w:rFonts w:ascii="AngsanaUPC" w:hAnsi="AngsanaUPC" w:cs="AngsanaUPC"/>
          <w:i/>
          <w:iCs/>
          <w:sz w:val="28"/>
          <w:szCs w:val="28"/>
        </w:rPr>
        <w:t xml:space="preserve">opp </w:t>
      </w:r>
      <w:r w:rsidRPr="00E56229">
        <w:rPr>
          <w:rFonts w:ascii="AngsanaUPC" w:hAnsi="AngsanaUPC" w:cs="AngsanaUPC"/>
          <w:i/>
          <w:iCs/>
          <w:sz w:val="28"/>
          <w:szCs w:val="28"/>
        </w:rPr>
        <w:t>ryggen.</w:t>
      </w:r>
    </w:p>
    <w:p w14:paraId="72E0DEA1" w14:textId="77777777" w:rsidR="00AE2128" w:rsidRPr="00E56229" w:rsidRDefault="00AE2128" w:rsidP="00AE2128">
      <w:pPr>
        <w:numPr>
          <w:ilvl w:val="0"/>
          <w:numId w:val="17"/>
        </w:numPr>
        <w:rPr>
          <w:rFonts w:ascii="AngsanaUPC" w:hAnsi="AngsanaUPC" w:cs="AngsanaUPC"/>
          <w:i/>
          <w:iCs/>
          <w:sz w:val="28"/>
          <w:szCs w:val="28"/>
        </w:rPr>
      </w:pPr>
      <w:r w:rsidRPr="00E56229">
        <w:rPr>
          <w:rFonts w:ascii="AngsanaUPC" w:hAnsi="AngsanaUPC" w:cs="AngsanaUPC"/>
          <w:i/>
          <w:iCs/>
          <w:sz w:val="28"/>
          <w:szCs w:val="28"/>
        </w:rPr>
        <w:t>kontrollerer pusten gjennom å puste dypt inn og ut.</w:t>
      </w:r>
    </w:p>
    <w:p w14:paraId="37C9C737" w14:textId="77777777" w:rsidR="00AE2128" w:rsidRPr="00E56229" w:rsidRDefault="00AE2128" w:rsidP="00AE2128">
      <w:pPr>
        <w:numPr>
          <w:ilvl w:val="0"/>
          <w:numId w:val="17"/>
        </w:numPr>
        <w:rPr>
          <w:rFonts w:ascii="AngsanaUPC" w:hAnsi="AngsanaUPC" w:cs="AngsanaUPC"/>
          <w:i/>
          <w:iCs/>
          <w:sz w:val="28"/>
          <w:szCs w:val="28"/>
        </w:rPr>
      </w:pPr>
      <w:r w:rsidRPr="00E56229">
        <w:rPr>
          <w:rFonts w:ascii="AngsanaUPC" w:hAnsi="AngsanaUPC" w:cs="AngsanaUPC"/>
          <w:i/>
          <w:iCs/>
          <w:sz w:val="28"/>
          <w:szCs w:val="28"/>
        </w:rPr>
        <w:t>Blir ikke distrahert av det som skjer rundt en eller av tanker inne i en.</w:t>
      </w:r>
    </w:p>
    <w:p w14:paraId="7C58DE11" w14:textId="77777777" w:rsidR="00AE2128" w:rsidRPr="00AE2128" w:rsidRDefault="00AE2128" w:rsidP="00AE2128">
      <w:pPr>
        <w:ind w:left="720"/>
        <w:rPr>
          <w:rFonts w:ascii="AngsanaUPC" w:hAnsi="AngsanaUPC" w:cs="AngsanaUPC"/>
          <w:i/>
          <w:iCs/>
          <w:sz w:val="28"/>
          <w:szCs w:val="28"/>
        </w:rPr>
      </w:pPr>
    </w:p>
    <w:p w14:paraId="71C59AD4" w14:textId="77777777" w:rsidR="004A625A" w:rsidRPr="00327ACD" w:rsidRDefault="004A625A">
      <w:pPr>
        <w:rPr>
          <w:rFonts w:ascii="AngsanaUPC" w:hAnsi="AngsanaUPC" w:cs="AngsanaUPC"/>
          <w:sz w:val="28"/>
          <w:szCs w:val="28"/>
        </w:rPr>
      </w:pPr>
    </w:p>
    <w:p w14:paraId="36C83E26" w14:textId="371D8BCD" w:rsidR="00AE2128" w:rsidRDefault="00AE2128" w:rsidP="00AE2128">
      <w:pPr>
        <w:rPr>
          <w:rFonts w:ascii="AngsanaUPC" w:hAnsi="AngsanaUPC" w:cs="AngsanaUPC"/>
          <w:b/>
          <w:bCs/>
          <w:sz w:val="28"/>
          <w:szCs w:val="28"/>
        </w:rPr>
      </w:pPr>
      <w:r w:rsidRPr="00AE2128">
        <w:rPr>
          <w:rFonts w:ascii="AngsanaUPC" w:hAnsi="AngsanaUPC" w:cs="AngsanaUPC"/>
          <w:b/>
          <w:bCs/>
          <w:sz w:val="28"/>
          <w:szCs w:val="28"/>
        </w:rPr>
        <w:t>Bønnekjede</w:t>
      </w:r>
    </w:p>
    <w:p w14:paraId="39627346" w14:textId="746DD49E" w:rsidR="00AE2128" w:rsidRPr="00AE2128" w:rsidRDefault="00AE2128" w:rsidP="00AE2128">
      <w:pPr>
        <w:numPr>
          <w:ilvl w:val="0"/>
          <w:numId w:val="18"/>
        </w:numPr>
        <w:rPr>
          <w:rFonts w:ascii="AngsanaUPC" w:hAnsi="AngsanaUPC" w:cs="AngsanaUPC"/>
          <w:bCs/>
          <w:sz w:val="28"/>
          <w:szCs w:val="28"/>
        </w:rPr>
      </w:pPr>
      <w:r w:rsidRPr="00AE2128">
        <w:rPr>
          <w:rFonts w:ascii="AngsanaUPC" w:hAnsi="AngsanaUPC" w:cs="AngsanaUPC"/>
          <w:bCs/>
          <w:sz w:val="28"/>
          <w:szCs w:val="28"/>
        </w:rPr>
        <w:t>Bønn</w:t>
      </w:r>
      <w:r>
        <w:rPr>
          <w:rFonts w:ascii="AngsanaUPC" w:hAnsi="AngsanaUPC" w:cs="AngsanaUPC"/>
          <w:bCs/>
          <w:sz w:val="28"/>
          <w:szCs w:val="28"/>
        </w:rPr>
        <w:t>e</w:t>
      </w:r>
      <w:r w:rsidRPr="00AE2128">
        <w:rPr>
          <w:rFonts w:ascii="AngsanaUPC" w:hAnsi="AngsanaUPC" w:cs="AngsanaUPC"/>
          <w:bCs/>
          <w:sz w:val="28"/>
          <w:szCs w:val="28"/>
        </w:rPr>
        <w:t>kjede som består av 1</w:t>
      </w:r>
      <w:r w:rsidR="00233255">
        <w:rPr>
          <w:rFonts w:ascii="AngsanaUPC" w:hAnsi="AngsanaUPC" w:cs="AngsanaUPC"/>
          <w:bCs/>
          <w:sz w:val="28"/>
          <w:szCs w:val="28"/>
        </w:rPr>
        <w:t>08 små kuler brukes i tibetansk og japansk</w:t>
      </w:r>
      <w:r w:rsidRPr="00AE2128">
        <w:rPr>
          <w:rFonts w:ascii="AngsanaUPC" w:hAnsi="AngsanaUPC" w:cs="AngsanaUPC"/>
          <w:bCs/>
          <w:sz w:val="28"/>
          <w:szCs w:val="28"/>
        </w:rPr>
        <w:t xml:space="preserve"> buddhisme.</w:t>
      </w:r>
    </w:p>
    <w:p w14:paraId="10ED2936" w14:textId="3482B712" w:rsidR="00AE2128" w:rsidRPr="00AE2128" w:rsidRDefault="008B71A2" w:rsidP="00AE2128">
      <w:pPr>
        <w:numPr>
          <w:ilvl w:val="0"/>
          <w:numId w:val="18"/>
        </w:numPr>
        <w:rPr>
          <w:rFonts w:ascii="AngsanaUPC" w:hAnsi="AngsanaUPC" w:cs="AngsanaUPC"/>
          <w:bCs/>
          <w:sz w:val="28"/>
          <w:szCs w:val="28"/>
        </w:rPr>
      </w:pPr>
      <w:r w:rsidRPr="00327ACD">
        <w:rPr>
          <w:rFonts w:ascii="AngsanaUPC" w:hAnsi="AngsanaUPC" w:cs="AngsanaUPC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2896E66C" wp14:editId="22BB15EB">
            <wp:simplePos x="0" y="0"/>
            <wp:positionH relativeFrom="margin">
              <wp:posOffset>4114800</wp:posOffset>
            </wp:positionH>
            <wp:positionV relativeFrom="margin">
              <wp:posOffset>3543300</wp:posOffset>
            </wp:positionV>
            <wp:extent cx="914400" cy="1028700"/>
            <wp:effectExtent l="0" t="0" r="0" b="12700"/>
            <wp:wrapSquare wrapText="bothSides"/>
            <wp:docPr id="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128">
        <w:rPr>
          <w:rFonts w:ascii="AngsanaUPC" w:hAnsi="AngsanaUPC" w:cs="AngsanaUPC"/>
          <w:bCs/>
          <w:sz w:val="28"/>
          <w:szCs w:val="28"/>
        </w:rPr>
        <w:t xml:space="preserve">Man synger mantraer og </w:t>
      </w:r>
      <w:proofErr w:type="spellStart"/>
      <w:r w:rsidR="00AE2128">
        <w:rPr>
          <w:rFonts w:ascii="AngsanaUPC" w:hAnsi="AngsanaUPC" w:cs="AngsanaUPC"/>
          <w:bCs/>
          <w:sz w:val="28"/>
          <w:szCs w:val="28"/>
        </w:rPr>
        <w:t>bønne</w:t>
      </w:r>
      <w:r w:rsidR="00AE2128" w:rsidRPr="00AE2128">
        <w:rPr>
          <w:rFonts w:ascii="AngsanaUPC" w:hAnsi="AngsanaUPC" w:cs="AngsanaUPC"/>
          <w:bCs/>
          <w:sz w:val="28"/>
          <w:szCs w:val="28"/>
        </w:rPr>
        <w:t>formulaer</w:t>
      </w:r>
      <w:proofErr w:type="spellEnd"/>
      <w:r w:rsidR="00AE2128" w:rsidRPr="00AE2128">
        <w:rPr>
          <w:rFonts w:ascii="AngsanaUPC" w:hAnsi="AngsanaUPC" w:cs="AngsanaUPC"/>
          <w:bCs/>
          <w:sz w:val="28"/>
          <w:szCs w:val="28"/>
        </w:rPr>
        <w:t xml:space="preserve"> fra hellige skriftene.</w:t>
      </w:r>
    </w:p>
    <w:p w14:paraId="7552BBDB" w14:textId="77777777" w:rsidR="00AE2128" w:rsidRPr="00AE2128" w:rsidRDefault="00AE2128" w:rsidP="00AE2128">
      <w:pPr>
        <w:numPr>
          <w:ilvl w:val="0"/>
          <w:numId w:val="18"/>
        </w:numPr>
        <w:rPr>
          <w:rFonts w:ascii="AngsanaUPC" w:hAnsi="AngsanaUPC" w:cs="AngsanaUPC"/>
          <w:bCs/>
          <w:sz w:val="28"/>
          <w:szCs w:val="28"/>
        </w:rPr>
      </w:pPr>
      <w:r w:rsidRPr="00AE2128">
        <w:rPr>
          <w:rFonts w:ascii="AngsanaUPC" w:hAnsi="AngsanaUPC" w:cs="AngsanaUPC"/>
          <w:bCs/>
          <w:sz w:val="28"/>
          <w:szCs w:val="28"/>
        </w:rPr>
        <w:t>Mantra er et hellig ord eller setning. Mantra brukes for at man lettere kan konsentrere seg.</w:t>
      </w:r>
    </w:p>
    <w:p w14:paraId="1B08B17C" w14:textId="77777777" w:rsidR="00AE2128" w:rsidRPr="00AE2128" w:rsidRDefault="00AE2128" w:rsidP="00AE2128">
      <w:pPr>
        <w:rPr>
          <w:rFonts w:ascii="AngsanaUPC" w:hAnsi="AngsanaUPC" w:cs="AngsanaUPC"/>
          <w:b/>
          <w:bCs/>
          <w:sz w:val="28"/>
          <w:szCs w:val="28"/>
        </w:rPr>
      </w:pPr>
    </w:p>
    <w:p w14:paraId="3D37E80A" w14:textId="784C2184" w:rsidR="00506B31" w:rsidRPr="00327ACD" w:rsidRDefault="00506B31" w:rsidP="00506B31">
      <w:pPr>
        <w:rPr>
          <w:rFonts w:ascii="AngsanaUPC" w:hAnsi="AngsanaUPC" w:cs="AngsanaUPC"/>
          <w:sz w:val="28"/>
          <w:szCs w:val="28"/>
        </w:rPr>
      </w:pPr>
    </w:p>
    <w:p w14:paraId="603D8304" w14:textId="6851E276" w:rsidR="00F866C5" w:rsidRDefault="00BF6740" w:rsidP="00F866C5">
      <w:pPr>
        <w:rPr>
          <w:rFonts w:ascii="AngsanaUPC" w:hAnsi="AngsanaUPC" w:cs="AngsanaUPC"/>
          <w:b/>
          <w:bCs/>
          <w:sz w:val="28"/>
          <w:szCs w:val="28"/>
        </w:rPr>
      </w:pPr>
      <w:r>
        <w:rPr>
          <w:rFonts w:ascii="AngsanaUPC" w:hAnsi="AngsanaUPC" w:cs="AngsanaUPC"/>
          <w:b/>
          <w:bCs/>
          <w:sz w:val="28"/>
          <w:szCs w:val="28"/>
        </w:rPr>
        <w:t xml:space="preserve">En </w:t>
      </w:r>
      <w:r w:rsidR="00F866C5" w:rsidRPr="00F866C5">
        <w:rPr>
          <w:rFonts w:ascii="AngsanaUPC" w:hAnsi="AngsanaUPC" w:cs="AngsanaUPC"/>
          <w:b/>
          <w:bCs/>
          <w:sz w:val="28"/>
          <w:szCs w:val="28"/>
        </w:rPr>
        <w:t>av de fem leveregler</w:t>
      </w:r>
    </w:p>
    <w:p w14:paraId="5980F548" w14:textId="77777777" w:rsidR="00F866C5" w:rsidRDefault="00F866C5" w:rsidP="00F866C5">
      <w:pPr>
        <w:rPr>
          <w:rFonts w:ascii="AngsanaUPC" w:hAnsi="AngsanaUPC" w:cs="AngsanaUPC"/>
          <w:b/>
          <w:bCs/>
          <w:sz w:val="28"/>
          <w:szCs w:val="28"/>
        </w:rPr>
      </w:pPr>
    </w:p>
    <w:p w14:paraId="086189F5" w14:textId="4C66CEC6" w:rsidR="00F866C5" w:rsidRPr="00F866C5" w:rsidRDefault="00233255" w:rsidP="00F866C5">
      <w:pPr>
        <w:pStyle w:val="ListParagraph"/>
        <w:numPr>
          <w:ilvl w:val="0"/>
          <w:numId w:val="19"/>
        </w:numPr>
        <w:rPr>
          <w:rFonts w:ascii="AngsanaUPC" w:hAnsi="AngsanaUPC" w:cs="AngsanaUPC"/>
          <w:b/>
          <w:bCs/>
          <w:i/>
          <w:sz w:val="28"/>
          <w:szCs w:val="28"/>
        </w:rPr>
      </w:pPr>
      <w:r>
        <w:rPr>
          <w:rFonts w:ascii="AngsanaUPC" w:hAnsi="AngsanaUPC" w:cs="AngsanaUPC"/>
          <w:b/>
          <w:bCs/>
          <w:i/>
          <w:sz w:val="28"/>
          <w:szCs w:val="28"/>
        </w:rPr>
        <w:t>Ikke lyve eller snakke</w:t>
      </w:r>
      <w:r w:rsidR="00F866C5" w:rsidRPr="00F866C5">
        <w:rPr>
          <w:rFonts w:ascii="AngsanaUPC" w:hAnsi="AngsanaUPC" w:cs="AngsanaUPC"/>
          <w:b/>
          <w:bCs/>
          <w:i/>
          <w:sz w:val="28"/>
          <w:szCs w:val="28"/>
        </w:rPr>
        <w:t xml:space="preserve"> usant.</w:t>
      </w:r>
    </w:p>
    <w:p w14:paraId="1E0D61D2" w14:textId="77777777" w:rsidR="00327ACD" w:rsidRPr="00327ACD" w:rsidRDefault="00327ACD" w:rsidP="00327ACD">
      <w:pPr>
        <w:rPr>
          <w:rFonts w:ascii="AngsanaUPC" w:hAnsi="AngsanaUPC" w:cs="AngsanaUPC"/>
          <w:sz w:val="28"/>
          <w:szCs w:val="28"/>
        </w:rPr>
      </w:pPr>
    </w:p>
    <w:p w14:paraId="65844186" w14:textId="77777777" w:rsidR="00327ACD" w:rsidRPr="00327ACD" w:rsidRDefault="00327ACD" w:rsidP="00327ACD">
      <w:pPr>
        <w:rPr>
          <w:rFonts w:ascii="AngsanaUPC" w:hAnsi="AngsanaUPC" w:cs="AngsanaUPC"/>
          <w:sz w:val="28"/>
          <w:szCs w:val="28"/>
        </w:rPr>
      </w:pPr>
    </w:p>
    <w:p w14:paraId="1DD28BF9" w14:textId="434EA718" w:rsidR="00327ACD" w:rsidRDefault="00F866C5">
      <w:pPr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/>
          <w:sz w:val="28"/>
          <w:szCs w:val="28"/>
        </w:rPr>
        <w:t xml:space="preserve">                                                    </w:t>
      </w:r>
      <w:r w:rsidR="00327ACD" w:rsidRPr="00327ACD">
        <w:rPr>
          <w:rFonts w:ascii="AngsanaUPC" w:hAnsi="AngsanaUPC" w:cs="AngsanaUPC"/>
          <w:noProof/>
          <w:sz w:val="28"/>
          <w:szCs w:val="28"/>
          <w:lang w:val="en-US"/>
        </w:rPr>
        <w:drawing>
          <wp:inline distT="0" distB="0" distL="0" distR="0" wp14:anchorId="212F88A0" wp14:editId="1B747769">
            <wp:extent cx="1214919" cy="945322"/>
            <wp:effectExtent l="0" t="0" r="4445" b="0"/>
            <wp:docPr id="11" name="Picture 4" descr="pino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inocc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741" cy="9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09537" w14:textId="77777777" w:rsidR="00327ACD" w:rsidRDefault="00327ACD">
      <w:pPr>
        <w:rPr>
          <w:rFonts w:ascii="AngsanaUPC" w:hAnsi="AngsanaUPC" w:cs="AngsanaUPC"/>
          <w:sz w:val="28"/>
          <w:szCs w:val="28"/>
        </w:rPr>
      </w:pPr>
    </w:p>
    <w:p w14:paraId="7B793CF0" w14:textId="77777777" w:rsidR="00327ACD" w:rsidRDefault="00327ACD">
      <w:pPr>
        <w:rPr>
          <w:rFonts w:ascii="AngsanaUPC" w:hAnsi="AngsanaUPC" w:cs="AngsanaUPC"/>
          <w:sz w:val="28"/>
          <w:szCs w:val="28"/>
          <w:lang w:val="th-TH"/>
        </w:rPr>
      </w:pPr>
    </w:p>
    <w:p w14:paraId="7523BAD8" w14:textId="20E46136" w:rsidR="00327ACD" w:rsidRPr="00327ACD" w:rsidRDefault="00A61413">
      <w:pPr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/>
          <w:sz w:val="28"/>
          <w:szCs w:val="28"/>
          <w:lang w:val="th-TH"/>
        </w:rPr>
        <w:t>Kilde:</w:t>
      </w:r>
      <w:bookmarkStart w:id="0" w:name="_GoBack"/>
      <w:bookmarkEnd w:id="0"/>
      <w:r w:rsidR="00327ACD" w:rsidRPr="00327ACD">
        <w:rPr>
          <w:rFonts w:ascii="AngsanaUPC" w:hAnsi="AngsanaUPC" w:cs="AngsanaUPC"/>
          <w:sz w:val="28"/>
          <w:szCs w:val="28"/>
          <w:lang w:val="th-TH"/>
        </w:rPr>
        <w:br/>
      </w:r>
      <w:r w:rsidR="00327ACD" w:rsidRPr="00327ACD">
        <w:rPr>
          <w:rFonts w:ascii="AngsanaUPC" w:hAnsi="AngsanaUPC" w:cs="AngsanaUPC"/>
          <w:sz w:val="28"/>
          <w:szCs w:val="28"/>
        </w:rPr>
        <w:t>KRLE: Vi i verden 3</w:t>
      </w:r>
      <w:r w:rsidR="00327ACD">
        <w:rPr>
          <w:rFonts w:ascii="AngsanaUPC" w:hAnsi="AngsanaUPC" w:cs="AngsanaUPC"/>
          <w:sz w:val="28"/>
          <w:szCs w:val="28"/>
        </w:rPr>
        <w:t>, Elevbok</w:t>
      </w:r>
      <w:r w:rsidR="00327ACD" w:rsidRPr="00327ACD">
        <w:rPr>
          <w:rFonts w:ascii="AngsanaUPC" w:hAnsi="AngsanaUPC" w:cs="AngsanaUPC"/>
          <w:sz w:val="28"/>
          <w:szCs w:val="28"/>
        </w:rPr>
        <w:br/>
        <w:t>http://www.buddhistforbundet.no</w:t>
      </w:r>
      <w:r w:rsidR="00327ACD" w:rsidRPr="00327ACD">
        <w:rPr>
          <w:rFonts w:ascii="AngsanaUPC" w:hAnsi="AngsanaUPC" w:cs="AngsanaUPC"/>
          <w:sz w:val="28"/>
          <w:szCs w:val="28"/>
        </w:rPr>
        <w:br/>
      </w:r>
      <w:hyperlink r:id="rId12" w:history="1">
        <w:r w:rsidR="00327ACD" w:rsidRPr="00F564C4">
          <w:rPr>
            <w:rStyle w:val="Hyperlink"/>
            <w:rFonts w:ascii="AngsanaUPC" w:hAnsi="AngsanaUPC" w:cs="AngsanaUPC"/>
            <w:sz w:val="28"/>
            <w:szCs w:val="28"/>
          </w:rPr>
          <w:t>https://www.udir.no/kl06/RLE1-02</w:t>
        </w:r>
      </w:hyperlink>
    </w:p>
    <w:p w14:paraId="76C3F3D1" w14:textId="77777777" w:rsidR="00327ACD" w:rsidRPr="00327ACD" w:rsidRDefault="00327ACD">
      <w:pPr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/>
          <w:sz w:val="28"/>
          <w:szCs w:val="28"/>
        </w:rPr>
        <w:t>KRLE: Vi i verden 3, Lærerveiledning</w:t>
      </w:r>
    </w:p>
    <w:sectPr w:rsidR="00327ACD" w:rsidRPr="00327ACD" w:rsidSect="004A625A">
      <w:pgSz w:w="11900" w:h="16840"/>
      <w:pgMar w:top="1135" w:right="1410" w:bottom="1135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ngsanaUPC">
    <w:altName w:val="Microsoft Sans Serif"/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3619"/>
    <w:multiLevelType w:val="hybridMultilevel"/>
    <w:tmpl w:val="474EDA6A"/>
    <w:lvl w:ilvl="0" w:tplc="BDD8A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7E6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9EF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47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0CC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01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48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AE6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D63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2174DD"/>
    <w:multiLevelType w:val="hybridMultilevel"/>
    <w:tmpl w:val="E820CDD8"/>
    <w:lvl w:ilvl="0" w:tplc="A9165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ED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05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D4A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646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CB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C02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18E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283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240172"/>
    <w:multiLevelType w:val="hybridMultilevel"/>
    <w:tmpl w:val="48240930"/>
    <w:lvl w:ilvl="0" w:tplc="B2865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AA8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6E6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C9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56E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1AC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45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6C4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AA8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E0B7CE4"/>
    <w:multiLevelType w:val="hybridMultilevel"/>
    <w:tmpl w:val="1C845672"/>
    <w:lvl w:ilvl="0" w:tplc="E21CE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B09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E8A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0CF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6C5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ACE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45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B8D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FC0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BF240FC"/>
    <w:multiLevelType w:val="hybridMultilevel"/>
    <w:tmpl w:val="A09E509A"/>
    <w:lvl w:ilvl="0" w:tplc="A5C29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AE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E8A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2E9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6E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E7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983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E3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8D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2AE35CE"/>
    <w:multiLevelType w:val="hybridMultilevel"/>
    <w:tmpl w:val="B3D8D232"/>
    <w:lvl w:ilvl="0" w:tplc="65EC7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50D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60C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2EE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8CC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81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E8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26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54A3000"/>
    <w:multiLevelType w:val="hybridMultilevel"/>
    <w:tmpl w:val="3968D65C"/>
    <w:lvl w:ilvl="0" w:tplc="20A6F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D65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68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EC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72D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FA1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8B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88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027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751178E"/>
    <w:multiLevelType w:val="hybridMultilevel"/>
    <w:tmpl w:val="CE949B88"/>
    <w:lvl w:ilvl="0" w:tplc="16AAF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202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D0B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2A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E8C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422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C81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47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EE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8B83AE7"/>
    <w:multiLevelType w:val="hybridMultilevel"/>
    <w:tmpl w:val="E19C9920"/>
    <w:lvl w:ilvl="0" w:tplc="04F81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2A23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604D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CC00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862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8E9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5E1E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F4CF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20FC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134D74"/>
    <w:multiLevelType w:val="hybridMultilevel"/>
    <w:tmpl w:val="62E2E77E"/>
    <w:lvl w:ilvl="0" w:tplc="79F092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08B2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3E7B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C2E0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E0CF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B832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3802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5A76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486D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285D2D"/>
    <w:multiLevelType w:val="hybridMultilevel"/>
    <w:tmpl w:val="C44297B4"/>
    <w:lvl w:ilvl="0" w:tplc="7B1C4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187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A5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CC3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80B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6F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C0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04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3C8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BA76AAD"/>
    <w:multiLevelType w:val="hybridMultilevel"/>
    <w:tmpl w:val="7884E31E"/>
    <w:lvl w:ilvl="0" w:tplc="89CAA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27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CAFB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F23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D2A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B6C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045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48D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AE9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5E5611A"/>
    <w:multiLevelType w:val="hybridMultilevel"/>
    <w:tmpl w:val="E382803E"/>
    <w:lvl w:ilvl="0" w:tplc="620A7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E6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EF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00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3AD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265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14C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7A8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A2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7394B3E"/>
    <w:multiLevelType w:val="hybridMultilevel"/>
    <w:tmpl w:val="9176C29E"/>
    <w:lvl w:ilvl="0" w:tplc="D6C4A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AC36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C1D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DA5C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C207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20A9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D2E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4EB1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EA6B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B7A08"/>
    <w:multiLevelType w:val="hybridMultilevel"/>
    <w:tmpl w:val="B224A8FE"/>
    <w:lvl w:ilvl="0" w:tplc="A202C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105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6E71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0215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D45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5A8C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D0B2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9E08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7EB5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0008F6"/>
    <w:multiLevelType w:val="hybridMultilevel"/>
    <w:tmpl w:val="F912F128"/>
    <w:lvl w:ilvl="0" w:tplc="3ADA0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E1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AE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004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A2C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20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B0D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0E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C0C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49A0D48"/>
    <w:multiLevelType w:val="hybridMultilevel"/>
    <w:tmpl w:val="738AD530"/>
    <w:lvl w:ilvl="0" w:tplc="2BF83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66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700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340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83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23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70C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223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042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ED633BB"/>
    <w:multiLevelType w:val="hybridMultilevel"/>
    <w:tmpl w:val="877C2FC2"/>
    <w:lvl w:ilvl="0" w:tplc="A27CD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820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481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E9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C5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762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227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00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36B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F6F2199"/>
    <w:multiLevelType w:val="hybridMultilevel"/>
    <w:tmpl w:val="592E9962"/>
    <w:lvl w:ilvl="0" w:tplc="A9165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16"/>
  </w:num>
  <w:num w:numId="5">
    <w:abstractNumId w:val="8"/>
  </w:num>
  <w:num w:numId="6">
    <w:abstractNumId w:val="0"/>
  </w:num>
  <w:num w:numId="7">
    <w:abstractNumId w:val="13"/>
  </w:num>
  <w:num w:numId="8">
    <w:abstractNumId w:val="4"/>
  </w:num>
  <w:num w:numId="9">
    <w:abstractNumId w:val="12"/>
  </w:num>
  <w:num w:numId="10">
    <w:abstractNumId w:val="1"/>
  </w:num>
  <w:num w:numId="11">
    <w:abstractNumId w:val="15"/>
  </w:num>
  <w:num w:numId="12">
    <w:abstractNumId w:val="6"/>
  </w:num>
  <w:num w:numId="13">
    <w:abstractNumId w:val="2"/>
  </w:num>
  <w:num w:numId="14">
    <w:abstractNumId w:val="3"/>
  </w:num>
  <w:num w:numId="15">
    <w:abstractNumId w:val="9"/>
  </w:num>
  <w:num w:numId="16">
    <w:abstractNumId w:val="7"/>
  </w:num>
  <w:num w:numId="17">
    <w:abstractNumId w:val="14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25A"/>
    <w:rsid w:val="001911A6"/>
    <w:rsid w:val="00233255"/>
    <w:rsid w:val="002F6A36"/>
    <w:rsid w:val="00327ACD"/>
    <w:rsid w:val="003E413D"/>
    <w:rsid w:val="004A625A"/>
    <w:rsid w:val="00506B31"/>
    <w:rsid w:val="008B71A2"/>
    <w:rsid w:val="008C7FF3"/>
    <w:rsid w:val="00952571"/>
    <w:rsid w:val="0096489B"/>
    <w:rsid w:val="00A61413"/>
    <w:rsid w:val="00AE2128"/>
    <w:rsid w:val="00B21506"/>
    <w:rsid w:val="00B474F3"/>
    <w:rsid w:val="00BF6740"/>
    <w:rsid w:val="00C51F0C"/>
    <w:rsid w:val="00D66CB6"/>
    <w:rsid w:val="00DF385F"/>
    <w:rsid w:val="00E56229"/>
    <w:rsid w:val="00F8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E64D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2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25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A625A"/>
    <w:pPr>
      <w:ind w:left="720"/>
      <w:contextualSpacing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27AC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6CB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2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25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A625A"/>
    <w:pPr>
      <w:ind w:left="720"/>
      <w:contextualSpacing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27AC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6CB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5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0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4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0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7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7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7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5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24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7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7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5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3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1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4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7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3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806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34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286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37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5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0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19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3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5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70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2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4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9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3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5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1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49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4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9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894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2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9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6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3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6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5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5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4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30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8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8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hyperlink" Target="https://www.udir.no/kl06/RLE1-02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331</Words>
  <Characters>1890</Characters>
  <Application>Microsoft Macintosh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13</cp:revision>
  <dcterms:created xsi:type="dcterms:W3CDTF">2017-03-30T16:46:00Z</dcterms:created>
  <dcterms:modified xsi:type="dcterms:W3CDTF">2017-10-14T07:28:00Z</dcterms:modified>
</cp:coreProperties>
</file>