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46"/>
        <w:gridCol w:w="4144"/>
      </w:tblGrid>
      <w:tr w:rsidR="00C45EFE" w:rsidRPr="008C2D36" w:rsidTr="00C45EFE">
        <w:tc>
          <w:tcPr>
            <w:tcW w:w="4258" w:type="dxa"/>
          </w:tcPr>
          <w:p w:rsidR="00C45EFE" w:rsidRPr="008C2D36" w:rsidRDefault="008C2D36" w:rsidP="008C2D36">
            <w:pPr>
              <w:jc w:val="center"/>
              <w:rPr>
                <w:rFonts w:ascii="Microsoft Sans Serif" w:hAnsi="Microsoft Sans Serif" w:cs="Microsoft Sans Serif"/>
                <w:color w:val="C0504D" w:themeColor="accent2"/>
                <w:sz w:val="32"/>
                <w:szCs w:val="32"/>
                <w:lang w:val="ta-IN"/>
              </w:rPr>
            </w:pPr>
            <w:bookmarkStart w:id="0" w:name="_GoBack"/>
            <w:bookmarkEnd w:id="0"/>
            <w:r w:rsidRPr="008C2D36">
              <w:rPr>
                <w:rFonts w:ascii="Microsoft Sans Serif" w:hAnsi="Microsoft Sans Serif" w:cs="Microsoft Sans Serif"/>
                <w:color w:val="C0504D" w:themeColor="accent2"/>
                <w:sz w:val="32"/>
                <w:szCs w:val="32"/>
                <w:lang w:val="ta-IN"/>
              </w:rPr>
              <w:t>Norsk</w:t>
            </w:r>
          </w:p>
        </w:tc>
        <w:tc>
          <w:tcPr>
            <w:tcW w:w="4258" w:type="dxa"/>
          </w:tcPr>
          <w:p w:rsidR="00C45EFE" w:rsidRPr="00453323" w:rsidRDefault="00453323" w:rsidP="00453323">
            <w:pPr>
              <w:rPr>
                <w:rFonts w:cs="Nirmala UI"/>
                <w:color w:val="C0504D" w:themeColor="accent2"/>
                <w:sz w:val="32"/>
                <w:szCs w:val="32"/>
                <w:cs/>
                <w:lang w:val="ta-IN" w:bidi="ta-IN"/>
              </w:rPr>
            </w:pPr>
            <w:r>
              <w:rPr>
                <w:rFonts w:cs="Nirmala UI" w:hint="cs"/>
                <w:color w:val="C0504D" w:themeColor="accent2"/>
                <w:sz w:val="32"/>
                <w:szCs w:val="32"/>
                <w:cs/>
                <w:lang w:val="ta-IN" w:bidi="ta-IN"/>
              </w:rPr>
              <w:t>Somali</w:t>
            </w:r>
          </w:p>
        </w:tc>
      </w:tr>
      <w:tr w:rsidR="008C2D36" w:rsidRPr="008C2D36" w:rsidTr="00C45EFE">
        <w:tc>
          <w:tcPr>
            <w:tcW w:w="4258" w:type="dxa"/>
          </w:tcPr>
          <w:p w:rsidR="008C2D36" w:rsidRPr="008C2D36" w:rsidRDefault="008C2D36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meditasjon</w:t>
            </w:r>
          </w:p>
        </w:tc>
        <w:tc>
          <w:tcPr>
            <w:tcW w:w="4258" w:type="dxa"/>
          </w:tcPr>
          <w:p w:rsidR="008C2D36" w:rsidRPr="00453323" w:rsidRDefault="00FF228D" w:rsidP="00FF228D">
            <w:pPr>
              <w:rPr>
                <w:rFonts w:ascii="Microsoft Sans Serif" w:hAnsi="Microsoft Sans Serif" w:cs="Nirmala UI"/>
                <w:sz w:val="28"/>
                <w:szCs w:val="28"/>
                <w:cs/>
                <w:lang w:val="ta-IN" w:bidi="ta-IN"/>
              </w:rPr>
            </w:pPr>
            <w:r>
              <w:rPr>
                <w:rFonts w:ascii="Microsoft Sans Serif" w:hAnsi="Microsoft Sans Serif" w:cs="Nirmala UI" w:hint="cs"/>
                <w:sz w:val="28"/>
                <w:szCs w:val="28"/>
                <w:cs/>
                <w:lang w:val="ta-IN" w:bidi="ta-IN"/>
              </w:rPr>
              <w:t>khalaawo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Å meditere</w:t>
            </w:r>
          </w:p>
        </w:tc>
        <w:tc>
          <w:tcPr>
            <w:tcW w:w="4258" w:type="dxa"/>
          </w:tcPr>
          <w:p w:rsidR="00C45EFE" w:rsidRPr="00453323" w:rsidRDefault="00453323" w:rsidP="00FF228D">
            <w:pPr>
              <w:rPr>
                <w:rFonts w:cs="Nirmala UI"/>
                <w:sz w:val="28"/>
                <w:szCs w:val="28"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khalaawyn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bønn</w:t>
            </w:r>
          </w:p>
        </w:tc>
        <w:tc>
          <w:tcPr>
            <w:tcW w:w="4258" w:type="dxa"/>
          </w:tcPr>
          <w:p w:rsidR="00C45EFE" w:rsidRPr="00453323" w:rsidRDefault="00453323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salaad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453323" w:rsidP="008C2D36">
            <w:pPr>
              <w:jc w:val="center"/>
              <w:rPr>
                <w:sz w:val="28"/>
                <w:szCs w:val="28"/>
                <w:lang w:val="ta-IN"/>
              </w:rPr>
            </w:pPr>
            <w:r>
              <w:rPr>
                <w:rFonts w:hint="cs"/>
                <w:sz w:val="28"/>
                <w:szCs w:val="28"/>
                <w:rtl/>
                <w:lang w:val="ta-IN"/>
              </w:rPr>
              <w:t>v</w:t>
            </w:r>
            <w:r w:rsidR="00C45EFE" w:rsidRPr="008C2D36">
              <w:rPr>
                <w:sz w:val="28"/>
                <w:szCs w:val="28"/>
                <w:lang w:val="ta-IN"/>
              </w:rPr>
              <w:t>egetarianer</w:t>
            </w:r>
          </w:p>
        </w:tc>
        <w:tc>
          <w:tcPr>
            <w:tcW w:w="4258" w:type="dxa"/>
          </w:tcPr>
          <w:p w:rsidR="00C45EFE" w:rsidRPr="00453323" w:rsidRDefault="00AB0911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 xml:space="preserve">qofka 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aan</w:t>
            </w:r>
            <w:r w:rsidR="00453323"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 xml:space="preserve"> </w:t>
            </w:r>
            <w:r w:rsidR="00453323"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hilibka cunin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høytider</w:t>
            </w:r>
          </w:p>
        </w:tc>
        <w:tc>
          <w:tcPr>
            <w:tcW w:w="4258" w:type="dxa"/>
          </w:tcPr>
          <w:p w:rsidR="00C45EFE" w:rsidRPr="00AB0911" w:rsidRDefault="00AB0911" w:rsidP="00FF228D">
            <w:pPr>
              <w:rPr>
                <w:rFonts w:cs="Nirmala UI"/>
                <w:sz w:val="28"/>
                <w:szCs w:val="28"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ciidaha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Å ofre mat</w:t>
            </w:r>
          </w:p>
        </w:tc>
        <w:tc>
          <w:tcPr>
            <w:tcW w:w="4258" w:type="dxa"/>
          </w:tcPr>
          <w:p w:rsidR="00C45EFE" w:rsidRPr="00AB0911" w:rsidRDefault="00AB0911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Duc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o/sab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Buddhastatuen</w:t>
            </w:r>
          </w:p>
        </w:tc>
        <w:tc>
          <w:tcPr>
            <w:tcW w:w="4258" w:type="dxa"/>
          </w:tcPr>
          <w:p w:rsidR="00C45EFE" w:rsidRPr="00AB0911" w:rsidRDefault="00AB0911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sanamka Budha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tempelet</w:t>
            </w:r>
          </w:p>
        </w:tc>
        <w:tc>
          <w:tcPr>
            <w:tcW w:w="4258" w:type="dxa"/>
          </w:tcPr>
          <w:p w:rsidR="00C45EFE" w:rsidRPr="00AB0911" w:rsidRDefault="00AB0911" w:rsidP="00FF228D">
            <w:pPr>
              <w:rPr>
                <w:rFonts w:cs="Nirmala UI"/>
                <w:sz w:val="28"/>
                <w:szCs w:val="28"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masaajid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å skaffe seg</w:t>
            </w:r>
          </w:p>
        </w:tc>
        <w:tc>
          <w:tcPr>
            <w:tcW w:w="4258" w:type="dxa"/>
          </w:tcPr>
          <w:p w:rsidR="00C45EFE" w:rsidRPr="00AB0911" w:rsidRDefault="00AB0911" w:rsidP="00FF228D">
            <w:pPr>
              <w:rPr>
                <w:rFonts w:cs="Nirmala UI"/>
                <w:sz w:val="28"/>
                <w:szCs w:val="28"/>
                <w:cs/>
                <w:lang w:val="ta-IN" w:bidi="ta-IN"/>
              </w:rPr>
            </w:pPr>
            <w:r>
              <w:rPr>
                <w:rFonts w:cs="Nirmala UI" w:hint="cs"/>
                <w:sz w:val="28"/>
                <w:szCs w:val="28"/>
                <w:cs/>
                <w:lang w:val="ta-IN" w:bidi="ta-IN"/>
              </w:rPr>
              <w:t>si aad u hesho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tilbedelsen</w:t>
            </w:r>
          </w:p>
        </w:tc>
        <w:tc>
          <w:tcPr>
            <w:tcW w:w="4258" w:type="dxa"/>
          </w:tcPr>
          <w:p w:rsidR="00C45EFE" w:rsidRPr="00AB0911" w:rsidRDefault="00AB0911" w:rsidP="00FF228D">
            <w:pPr>
              <w:rPr>
                <w:rFonts w:cs="Nirmala UI"/>
                <w:sz w:val="28"/>
                <w:szCs w:val="28"/>
                <w:cs/>
                <w:lang w:val="ta-IN" w:bidi="ta-IN"/>
              </w:rPr>
            </w:pPr>
            <w:r>
              <w:rPr>
                <w:rFonts w:cs="Nirmala UI" w:hint="cs"/>
                <w:sz w:val="28"/>
                <w:szCs w:val="28"/>
                <w:cs/>
                <w:lang w:val="ta-IN" w:bidi="ta-IN"/>
              </w:rPr>
              <w:t>cibaadada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Å vise respekt</w:t>
            </w:r>
          </w:p>
        </w:tc>
        <w:tc>
          <w:tcPr>
            <w:tcW w:w="4258" w:type="dxa"/>
          </w:tcPr>
          <w:p w:rsidR="00C45EFE" w:rsidRPr="00AB0911" w:rsidRDefault="00AB0911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 xml:space="preserve">ixtiraam 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muujin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røkelse</w:t>
            </w:r>
          </w:p>
        </w:tc>
        <w:tc>
          <w:tcPr>
            <w:tcW w:w="4258" w:type="dxa"/>
          </w:tcPr>
          <w:p w:rsidR="00C45EFE" w:rsidRPr="00AB0911" w:rsidRDefault="00FF228D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f</w:t>
            </w:r>
            <w:r w:rsidR="00AB0911"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oox/</w:t>
            </w:r>
            <w:r w:rsidR="00AB0911"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lubaan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ingredienser</w:t>
            </w:r>
          </w:p>
        </w:tc>
        <w:tc>
          <w:tcPr>
            <w:tcW w:w="4258" w:type="dxa"/>
          </w:tcPr>
          <w:p w:rsidR="00C45EFE" w:rsidRPr="00AB0911" w:rsidRDefault="00FF228D" w:rsidP="00FF228D">
            <w:pPr>
              <w:rPr>
                <w:rFonts w:cs="Nirmala UI"/>
                <w:sz w:val="28"/>
                <w:szCs w:val="28"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M</w:t>
            </w:r>
            <w:r w:rsidR="00AB0911"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aadooyinka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Buddha</w:t>
            </w:r>
          </w:p>
        </w:tc>
        <w:tc>
          <w:tcPr>
            <w:tcW w:w="4258" w:type="dxa"/>
          </w:tcPr>
          <w:p w:rsidR="00C45EFE" w:rsidRPr="00AB0911" w:rsidRDefault="00AB0911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Budha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Sangha</w:t>
            </w:r>
          </w:p>
        </w:tc>
        <w:tc>
          <w:tcPr>
            <w:tcW w:w="4258" w:type="dxa"/>
          </w:tcPr>
          <w:p w:rsidR="00C45EFE" w:rsidRPr="00AB0911" w:rsidRDefault="00AB0911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 xml:space="preserve">amarka 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wadaadada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Dharma</w:t>
            </w:r>
          </w:p>
        </w:tc>
        <w:tc>
          <w:tcPr>
            <w:tcW w:w="4258" w:type="dxa"/>
          </w:tcPr>
          <w:p w:rsidR="00C45EFE" w:rsidRPr="00AB0911" w:rsidRDefault="00FF228D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cs="Nirmala UI" w:hint="cs"/>
                <w:sz w:val="28"/>
                <w:szCs w:val="28"/>
                <w:cs/>
                <w:lang w:val="ta-IN" w:bidi="ta-IN"/>
              </w:rPr>
              <w:t xml:space="preserve"> </w:t>
            </w:r>
            <w:r w:rsidRPr="00FF228D">
              <w:rPr>
                <w:rFonts w:cs="Nirmala UI"/>
                <w:sz w:val="28"/>
                <w:szCs w:val="28"/>
                <w:lang w:val="ta-IN" w:bidi="ta-IN"/>
              </w:rPr>
              <w:t>barashada Budha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øvelsen</w:t>
            </w:r>
          </w:p>
        </w:tc>
        <w:tc>
          <w:tcPr>
            <w:tcW w:w="4258" w:type="dxa"/>
          </w:tcPr>
          <w:p w:rsidR="00C45EFE" w:rsidRPr="000937F5" w:rsidRDefault="00FF228D" w:rsidP="00FF228D">
            <w:pPr>
              <w:rPr>
                <w:rFonts w:cs="Nirmala UI"/>
                <w:sz w:val="28"/>
                <w:szCs w:val="28"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J</w:t>
            </w:r>
            <w:r w:rsidR="000937F5"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imicsiga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oppmerksomhet</w:t>
            </w:r>
          </w:p>
        </w:tc>
        <w:tc>
          <w:tcPr>
            <w:tcW w:w="4258" w:type="dxa"/>
          </w:tcPr>
          <w:p w:rsidR="00C45EFE" w:rsidRPr="000937F5" w:rsidRDefault="00FF228D" w:rsidP="00FF228D">
            <w:pPr>
              <w:rPr>
                <w:rFonts w:cs="Nirmala UI"/>
                <w:sz w:val="28"/>
                <w:szCs w:val="28"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d</w:t>
            </w:r>
            <w:r w:rsidR="000937F5"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areen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konsentrasjon</w:t>
            </w:r>
          </w:p>
        </w:tc>
        <w:tc>
          <w:tcPr>
            <w:tcW w:w="4258" w:type="dxa"/>
          </w:tcPr>
          <w:p w:rsidR="00C45EFE" w:rsidRPr="000937F5" w:rsidRDefault="000937F5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 xml:space="preserve">Isku 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taxalujin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begjær</w:t>
            </w:r>
          </w:p>
        </w:tc>
        <w:tc>
          <w:tcPr>
            <w:tcW w:w="4258" w:type="dxa"/>
          </w:tcPr>
          <w:p w:rsidR="00C45EFE" w:rsidRPr="000937F5" w:rsidRDefault="00FF228D" w:rsidP="00FF228D">
            <w:pPr>
              <w:rPr>
                <w:rFonts w:cs="Nirmala UI"/>
                <w:sz w:val="28"/>
                <w:szCs w:val="28"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d</w:t>
            </w:r>
            <w:r w:rsidR="000937F5"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amac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Å oppnå nirvana</w:t>
            </w:r>
          </w:p>
        </w:tc>
        <w:tc>
          <w:tcPr>
            <w:tcW w:w="4258" w:type="dxa"/>
          </w:tcPr>
          <w:p w:rsidR="00C45EFE" w:rsidRPr="000937F5" w:rsidRDefault="000937F5" w:rsidP="00FF228D">
            <w:pPr>
              <w:rPr>
                <w:rFonts w:cs="Nirmala UI"/>
                <w:sz w:val="28"/>
                <w:szCs w:val="28"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Janno tag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Å holde på med</w:t>
            </w:r>
          </w:p>
        </w:tc>
        <w:tc>
          <w:tcPr>
            <w:tcW w:w="4258" w:type="dxa"/>
          </w:tcPr>
          <w:p w:rsidR="00C45EFE" w:rsidRPr="000937F5" w:rsidRDefault="000937F5" w:rsidP="00FF228D">
            <w:pPr>
              <w:rPr>
                <w:rFonts w:cs="Nirmala UI"/>
                <w:sz w:val="28"/>
                <w:szCs w:val="28"/>
                <w:cs/>
                <w:lang w:val="ta-IN" w:bidi="ta-IN"/>
              </w:rPr>
            </w:pPr>
            <w:r>
              <w:rPr>
                <w:rFonts w:cs="Nirmala UI" w:hint="cs"/>
                <w:sz w:val="28"/>
                <w:szCs w:val="28"/>
                <w:cs/>
                <w:lang w:val="ta-IN" w:bidi="ta-IN"/>
              </w:rPr>
              <w:t>aad qabanayso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japansk buddhisme</w:t>
            </w:r>
          </w:p>
        </w:tc>
        <w:tc>
          <w:tcPr>
            <w:tcW w:w="4258" w:type="dxa"/>
          </w:tcPr>
          <w:p w:rsidR="00C45EFE" w:rsidRPr="000937F5" w:rsidRDefault="000937F5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budiistayaasha jabaniiska ah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bønnekjede</w:t>
            </w:r>
          </w:p>
        </w:tc>
        <w:tc>
          <w:tcPr>
            <w:tcW w:w="4258" w:type="dxa"/>
          </w:tcPr>
          <w:p w:rsidR="00C45EFE" w:rsidRPr="000937F5" w:rsidRDefault="00FE7E63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tusbax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tibetansk buddhisme</w:t>
            </w:r>
          </w:p>
        </w:tc>
        <w:tc>
          <w:tcPr>
            <w:tcW w:w="4258" w:type="dxa"/>
          </w:tcPr>
          <w:p w:rsidR="00C45EFE" w:rsidRPr="00FE7E63" w:rsidRDefault="00FE7E63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b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udiistayaasha tibet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hellige skriftene</w:t>
            </w:r>
          </w:p>
        </w:tc>
        <w:tc>
          <w:tcPr>
            <w:tcW w:w="4258" w:type="dxa"/>
          </w:tcPr>
          <w:p w:rsidR="00C45EFE" w:rsidRPr="00FE7E63" w:rsidRDefault="00FE7E63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>qoraalada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 xml:space="preserve"> barakaysan</w:t>
            </w:r>
          </w:p>
        </w:tc>
      </w:tr>
      <w:tr w:rsidR="00C45EFE" w:rsidRPr="008C2D36" w:rsidTr="00C45EFE">
        <w:tc>
          <w:tcPr>
            <w:tcW w:w="4258" w:type="dxa"/>
          </w:tcPr>
          <w:p w:rsidR="00C45EFE" w:rsidRPr="008C2D36" w:rsidRDefault="00C45EFE" w:rsidP="008C2D36">
            <w:pPr>
              <w:jc w:val="center"/>
              <w:rPr>
                <w:sz w:val="28"/>
                <w:szCs w:val="28"/>
                <w:lang w:val="ta-IN"/>
              </w:rPr>
            </w:pPr>
            <w:r w:rsidRPr="008C2D36">
              <w:rPr>
                <w:sz w:val="28"/>
                <w:szCs w:val="28"/>
                <w:lang w:val="ta-IN"/>
              </w:rPr>
              <w:t>Å konsentrere seg</w:t>
            </w:r>
          </w:p>
        </w:tc>
        <w:tc>
          <w:tcPr>
            <w:tcW w:w="4258" w:type="dxa"/>
          </w:tcPr>
          <w:p w:rsidR="00C45EFE" w:rsidRPr="00FE7E63" w:rsidRDefault="00FE7E63" w:rsidP="00FF228D">
            <w:pPr>
              <w:rPr>
                <w:rFonts w:cs="Nirmala UI"/>
                <w:sz w:val="28"/>
                <w:szCs w:val="28"/>
                <w:rtl/>
                <w:cs/>
                <w:lang w:val="ta-IN" w:bidi="ta-IN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  <w:lang w:val="ta-IN"/>
              </w:rPr>
              <w:t xml:space="preserve">Isku 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t</w:t>
            </w:r>
            <w:r w:rsidR="00FF228D"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a</w:t>
            </w:r>
            <w:r>
              <w:rPr>
                <w:rFonts w:ascii="Microsoft Sans Serif" w:hAnsi="Microsoft Sans Serif" w:cs="Microsoft Sans Serif" w:hint="cs"/>
                <w:sz w:val="28"/>
                <w:szCs w:val="28"/>
                <w:rtl/>
                <w:lang w:val="ta-IN"/>
              </w:rPr>
              <w:t>xalujin</w:t>
            </w:r>
          </w:p>
        </w:tc>
      </w:tr>
    </w:tbl>
    <w:p w:rsidR="00B474F3" w:rsidRDefault="00B474F3"/>
    <w:p w:rsidR="008C2D36" w:rsidRDefault="008C2D36"/>
    <w:sectPr w:rsidR="008C2D36" w:rsidSect="008C2D36"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FE"/>
    <w:rsid w:val="000937F5"/>
    <w:rsid w:val="003E413D"/>
    <w:rsid w:val="0043677F"/>
    <w:rsid w:val="00453323"/>
    <w:rsid w:val="00705C86"/>
    <w:rsid w:val="008C2D36"/>
    <w:rsid w:val="00AB0911"/>
    <w:rsid w:val="00B474F3"/>
    <w:rsid w:val="00B91533"/>
    <w:rsid w:val="00C45EFE"/>
    <w:rsid w:val="00FE7E63"/>
    <w:rsid w:val="00F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ECA7F4F-7FD9-47E7-B8EB-22F92D6A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45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94BD2E66</Template>
  <TotalTime>1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Osman Aden</cp:lastModifiedBy>
  <cp:revision>2</cp:revision>
  <dcterms:created xsi:type="dcterms:W3CDTF">2017-10-23T10:45:00Z</dcterms:created>
  <dcterms:modified xsi:type="dcterms:W3CDTF">2017-10-23T10:45:00Z</dcterms:modified>
</cp:coreProperties>
</file>