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6D4" w:rsidRDefault="001C2A35">
      <w:r>
        <w:t>Den kristne påskefortellingen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74"/>
        <w:gridCol w:w="5658"/>
      </w:tblGrid>
      <w:tr w:rsidR="001C2A35" w:rsidTr="00342586">
        <w:trPr>
          <w:trHeight w:val="728"/>
        </w:trPr>
        <w:tc>
          <w:tcPr>
            <w:tcW w:w="7874" w:type="dxa"/>
          </w:tcPr>
          <w:p w:rsidR="001C2A35" w:rsidRDefault="001C2A35" w:rsidP="009353E6">
            <w:bookmarkStart w:id="0" w:name="_GoBack"/>
            <w:bookmarkEnd w:id="0"/>
            <w:r>
              <w:t>In</w:t>
            </w:r>
            <w:r w:rsidR="009353E6">
              <w:t>nledning</w:t>
            </w:r>
          </w:p>
          <w:p w:rsidR="009353E6" w:rsidRDefault="009353E6" w:rsidP="009353E6">
            <w:r>
              <w:rPr>
                <w:noProof/>
                <w:lang w:eastAsia="nb-NO"/>
              </w:rPr>
              <w:drawing>
                <wp:anchor distT="0" distB="0" distL="114300" distR="114300" simplePos="0" relativeHeight="251658240" behindDoc="0" locked="0" layoutInCell="1" allowOverlap="1" wp14:anchorId="54FB3B25" wp14:editId="4518EB95">
                  <wp:simplePos x="0" y="0"/>
                  <wp:positionH relativeFrom="margin">
                    <wp:posOffset>316230</wp:posOffset>
                  </wp:positionH>
                  <wp:positionV relativeFrom="margin">
                    <wp:posOffset>363855</wp:posOffset>
                  </wp:positionV>
                  <wp:extent cx="2465070" cy="1509395"/>
                  <wp:effectExtent l="0" t="0" r="0" b="0"/>
                  <wp:wrapSquare wrapText="bothSides"/>
                  <wp:docPr id="3" name="Picture 3" descr="C:\Users\lenos\AppData\Local\Microsoft\Windows\Temporary Internet Files\Content.IE5\9D5TIUQY\MP900411764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lenos\AppData\Local\Microsoft\Windows\Temporary Internet Files\Content.IE5\9D5TIUQY\MP900411764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5070" cy="1509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658" w:type="dxa"/>
          </w:tcPr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Da Jesus ble voksen reiste han rundt sammen med 12 d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isipler/elever og fortalte alle </w:t>
            </w:r>
            <w:r>
              <w:rPr>
                <w:rFonts w:ascii="Helvetica" w:hAnsi="Helvetica" w:cs="Helvetica"/>
                <w:sz w:val="23"/>
                <w:szCs w:val="23"/>
              </w:rPr>
              <w:t>menneskene de møtte om Gud. Jesus var en snill mann som hjalp de fattige og syke.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Han fikk mange venner, men også noen uvenner. Det var noen ledere i landet som</w:t>
            </w:r>
          </w:p>
          <w:p w:rsidR="001C2A35" w:rsidRP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ikke likte at folk ville høre mer på Jesus enn på dem. </w:t>
            </w:r>
            <w:r>
              <w:rPr>
                <w:rFonts w:ascii="Helvetica" w:hAnsi="Helvetica" w:cs="Helvetica"/>
                <w:sz w:val="23"/>
                <w:szCs w:val="23"/>
              </w:rPr>
              <w:t>De var redd for at Jesus skulle f</w:t>
            </w:r>
            <w:r>
              <w:rPr>
                <w:rFonts w:ascii="Helvetica" w:hAnsi="Helvetica" w:cs="Helvetica"/>
                <w:sz w:val="23"/>
                <w:szCs w:val="23"/>
              </w:rPr>
              <w:t>å for stor makt.</w:t>
            </w:r>
          </w:p>
        </w:tc>
      </w:tr>
      <w:tr w:rsidR="001C2A35" w:rsidTr="00342586">
        <w:trPr>
          <w:trHeight w:val="728"/>
        </w:trPr>
        <w:tc>
          <w:tcPr>
            <w:tcW w:w="7874" w:type="dxa"/>
          </w:tcPr>
          <w:p w:rsidR="001C2A35" w:rsidRDefault="001C2A35">
            <w:r>
              <w:t>Palmesøndag</w:t>
            </w:r>
          </w:p>
          <w:p w:rsidR="009353E6" w:rsidRDefault="009353E6">
            <w:r>
              <w:rPr>
                <w:noProof/>
                <w:lang w:eastAsia="nb-NO"/>
              </w:rPr>
              <w:drawing>
                <wp:inline distT="0" distB="0" distL="0" distR="0" wp14:anchorId="42E1C093" wp14:editId="69A5A73C">
                  <wp:extent cx="3933645" cy="3027590"/>
                  <wp:effectExtent l="0" t="0" r="0" b="1905"/>
                  <wp:docPr id="1" name="Picture 1" descr="http://www-lu.hive.no/plansjer/nytest_hoytider/jesus_palmesonda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-lu.hive.no/plansjer/nytest_hoytider/jesus_palmesonda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4270" cy="302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8" w:type="dxa"/>
          </w:tcPr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En søndag før påske reiste Jesus og disiplene hans til Jerusalem for å feire påske.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Han ba to av disiplene finne et esel til han. Jesus satte seg på eselet og red inn til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Jerusalem. Der ble han hilst på som en konge. De ropte ”Hosianna, hosianna, vår</w:t>
            </w:r>
          </w:p>
          <w:p w:rsidR="001C2A35" w:rsidRP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Konge er kommet.»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De viftet med </w:t>
            </w:r>
            <w:proofErr w:type="spellStart"/>
            <w:r>
              <w:rPr>
                <w:rFonts w:ascii="Helvetica" w:hAnsi="Helvetica" w:cs="Helvetica"/>
                <w:sz w:val="23"/>
                <w:szCs w:val="23"/>
              </w:rPr>
              <w:t>palmegrener</w:t>
            </w:r>
            <w:proofErr w:type="spellEnd"/>
            <w:r>
              <w:rPr>
                <w:rFonts w:ascii="Helvetica" w:hAnsi="Helvetica" w:cs="Helvetica"/>
                <w:sz w:val="23"/>
                <w:szCs w:val="23"/>
              </w:rPr>
              <w:t xml:space="preserve"> så s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tore som flagg. (Hosianna betyr </w:t>
            </w:r>
            <w:r>
              <w:rPr>
                <w:rFonts w:ascii="Helvetica" w:hAnsi="Helvetica" w:cs="Helvetica"/>
                <w:sz w:val="23"/>
                <w:szCs w:val="23"/>
              </w:rPr>
              <w:t>omtrent det samme som hurra.)</w:t>
            </w:r>
          </w:p>
        </w:tc>
      </w:tr>
      <w:tr w:rsidR="001C2A35" w:rsidTr="00342586">
        <w:trPr>
          <w:trHeight w:val="728"/>
        </w:trPr>
        <w:tc>
          <w:tcPr>
            <w:tcW w:w="7874" w:type="dxa"/>
          </w:tcPr>
          <w:p w:rsidR="001C2A35" w:rsidRDefault="002E726B" w:rsidP="009353E6">
            <w:pPr>
              <w:tabs>
                <w:tab w:val="left" w:pos="5013"/>
              </w:tabs>
            </w:pPr>
            <w:r w:rsidRPr="002E726B">
              <w:lastRenderedPageBreak/>
              <w:t>Skjærtorsdag – den kristne nattverden innføres</w:t>
            </w:r>
            <w:r w:rsidR="009353E6">
              <w:tab/>
            </w:r>
          </w:p>
          <w:p w:rsidR="009353E6" w:rsidRDefault="009353E6" w:rsidP="009353E6">
            <w:pPr>
              <w:tabs>
                <w:tab w:val="left" w:pos="5013"/>
              </w:tabs>
            </w:pPr>
            <w:r>
              <w:rPr>
                <w:noProof/>
                <w:lang w:eastAsia="nb-NO"/>
              </w:rPr>
              <w:drawing>
                <wp:inline distT="0" distB="0" distL="0" distR="0" wp14:anchorId="0BA844C6" wp14:editId="5163047E">
                  <wp:extent cx="3364302" cy="4905183"/>
                  <wp:effectExtent l="0" t="0" r="7620" b="0"/>
                  <wp:docPr id="4" name="Picture 4" descr="http://www-lu.hive.no/plansjer/nytest_hoytider/nattverde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-lu.hive.no/plansjer/nytest_hoytider/nattverde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4549" cy="49055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3E6" w:rsidRDefault="009353E6" w:rsidP="009353E6">
            <w:pPr>
              <w:tabs>
                <w:tab w:val="left" w:pos="5013"/>
              </w:tabs>
            </w:pPr>
          </w:p>
        </w:tc>
        <w:tc>
          <w:tcPr>
            <w:tcW w:w="5658" w:type="dxa"/>
          </w:tcPr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Denne kvelden samlet Jesus disiplene for å spise et påskemåltid. På den tiden var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det vanlig å vaske føttene før de gikk inn, det var fordi d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e gikk barbent eller i sandaler </w:t>
            </w:r>
            <w:r>
              <w:rPr>
                <w:rFonts w:ascii="Helvetica" w:hAnsi="Helvetica" w:cs="Helvetica"/>
                <w:sz w:val="23"/>
                <w:szCs w:val="23"/>
              </w:rPr>
              <w:t>og da ble føttene veldig skitne. Ved døren til huse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t vasket Jesus føttene til alle </w:t>
            </w:r>
            <w:r>
              <w:rPr>
                <w:rFonts w:ascii="Helvetica" w:hAnsi="Helvetica" w:cs="Helvetica"/>
                <w:sz w:val="23"/>
                <w:szCs w:val="23"/>
              </w:rPr>
              <w:t>disiplene sine. Dette gjorde han for å vise at alle må hjelpe hverandre.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Da de satt og spiste fortalte Jesus at dette var siste gang de ville være samlet. ”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Nå er det ikke lenge til jeg blir tatt til fange og må dø.» sa han. Han fortalte også at han </w:t>
            </w:r>
            <w:r>
              <w:rPr>
                <w:rFonts w:ascii="Helvetica" w:hAnsi="Helvetica" w:cs="Helvetica"/>
                <w:sz w:val="23"/>
                <w:szCs w:val="23"/>
              </w:rPr>
              <w:t>visste at en av disiplene kom til å hjelpe soldatene til å fange han.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Judas, en av disiplene til Jesus, var sint på han. Han var sint fordi han trodde at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Jesus skulle bli en rik og mektig konge. For da ville h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an få bo i slottet med Jesus og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nyte godt av dette. Når han så at Jesus ikke brydde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seg om penger og makt, fortalte </w:t>
            </w:r>
            <w:r>
              <w:rPr>
                <w:rFonts w:ascii="Helvetica" w:hAnsi="Helvetica" w:cs="Helvetica"/>
                <w:sz w:val="23"/>
                <w:szCs w:val="23"/>
              </w:rPr>
              <w:t>han soldatene hvor de kunne finne Jesus. For dette fikk han 30 sølvpenger.</w:t>
            </w:r>
          </w:p>
          <w:p w:rsidR="001C2A35" w:rsidRP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Etter måltidet var det sent på kvelden. Jesus tok dis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iplene med seg til en hage. Der </w:t>
            </w:r>
            <w:r>
              <w:rPr>
                <w:rFonts w:ascii="Helvetica" w:hAnsi="Helvetica" w:cs="Helvetica"/>
                <w:sz w:val="23"/>
                <w:szCs w:val="23"/>
              </w:rPr>
              <w:t>ba Jesus en bønn til Gud. Judas førte soldatene til hagen og viste dem hvor Jesus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>var. Jesus visste at Judas kom til å gjøre dette, så han fulgte frivillig med soldatene.</w:t>
            </w:r>
          </w:p>
        </w:tc>
      </w:tr>
      <w:tr w:rsidR="001C2A35" w:rsidTr="00342586">
        <w:trPr>
          <w:trHeight w:val="728"/>
        </w:trPr>
        <w:tc>
          <w:tcPr>
            <w:tcW w:w="7874" w:type="dxa"/>
          </w:tcPr>
          <w:p w:rsidR="001C2A35" w:rsidRDefault="002E726B">
            <w:r w:rsidRPr="002E726B">
              <w:lastRenderedPageBreak/>
              <w:t>Langfredag – forhør, dom, korsfestelse og begravelse</w:t>
            </w:r>
          </w:p>
          <w:p w:rsidR="009353E6" w:rsidRDefault="009353E6">
            <w:r>
              <w:rPr>
                <w:noProof/>
                <w:lang w:eastAsia="nb-NO"/>
              </w:rPr>
              <w:drawing>
                <wp:inline distT="0" distB="0" distL="0" distR="0" wp14:anchorId="6AA09BD9" wp14:editId="2E87C846">
                  <wp:extent cx="3752491" cy="5028484"/>
                  <wp:effectExtent l="0" t="0" r="635" b="1270"/>
                  <wp:docPr id="5" name="Picture 5" descr="http://www-lu.hive.no/plansjer/nytest_hoytider/golgat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-lu.hive.no/plansjer/nytest_hoytider/golgat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52523" cy="50285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3E6" w:rsidRDefault="009353E6"/>
        </w:tc>
        <w:tc>
          <w:tcPr>
            <w:tcW w:w="5658" w:type="dxa"/>
          </w:tcPr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Jesus skjønte at han skulle dø. Gud hadde planlagt dette for lenge siden. Allerede da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Jesus kom til jorda visste han at dette ville skje. Han ble f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ødt for å ta all straff for alt </w:t>
            </w:r>
            <w:r>
              <w:rPr>
                <w:rFonts w:ascii="Helvetica" w:hAnsi="Helvetica" w:cs="Helvetica"/>
                <w:sz w:val="23"/>
                <w:szCs w:val="23"/>
              </w:rPr>
              <w:t>det gale vi mennesker hadde gjort og vil gjøre. Og nå var tiden kommet, soldatene</w:t>
            </w:r>
          </w:p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førte Jesus til lederne deres. De trodde ikke at Jesus var Guds sønn. De sa ”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Han må </w:t>
            </w:r>
            <w:r>
              <w:rPr>
                <w:rFonts w:ascii="Helvetica" w:hAnsi="Helvetica" w:cs="Helvetica"/>
                <w:sz w:val="23"/>
                <w:szCs w:val="23"/>
              </w:rPr>
              <w:t>dø, fordi han kaller seg selv Guds sønn.”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>De spikret Jesus til korset på et sted som kalles Golgata. Her døde Jesus.</w:t>
            </w:r>
          </w:p>
          <w:p w:rsidR="001C2A35" w:rsidRP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”For ca</w:t>
            </w:r>
            <w:r>
              <w:rPr>
                <w:rFonts w:ascii="Helvetica" w:hAnsi="Helvetica" w:cs="Helvetica"/>
                <w:sz w:val="23"/>
                <w:szCs w:val="23"/>
              </w:rPr>
              <w:t>.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2000 år siden var dette en vanlig måte å straffe forbrytere på.”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Det var en trist </w:t>
            </w:r>
            <w:r>
              <w:rPr>
                <w:rFonts w:ascii="Helvetica" w:hAnsi="Helvetica" w:cs="Helvetica"/>
                <w:sz w:val="23"/>
                <w:szCs w:val="23"/>
              </w:rPr>
              <w:t>dag for Jesus disipler og alle vennene hans. De visst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e ikke at Gud hadde planlagt en </w:t>
            </w:r>
            <w:r>
              <w:rPr>
                <w:rFonts w:ascii="Helvetica" w:hAnsi="Helvetica" w:cs="Helvetica"/>
                <w:sz w:val="23"/>
                <w:szCs w:val="23"/>
              </w:rPr>
              <w:t>vidunderlig overraskelse for dem. De kom ikke til å være triste særlig lenge.</w:t>
            </w:r>
          </w:p>
        </w:tc>
      </w:tr>
      <w:tr w:rsidR="001C2A35" w:rsidTr="00342586">
        <w:trPr>
          <w:trHeight w:val="728"/>
        </w:trPr>
        <w:tc>
          <w:tcPr>
            <w:tcW w:w="7874" w:type="dxa"/>
          </w:tcPr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-Bold" w:hAnsi="Helvetica-Bold" w:cs="Helvetica-Bold"/>
                <w:b/>
                <w:bCs/>
                <w:sz w:val="23"/>
                <w:szCs w:val="23"/>
              </w:rPr>
              <w:lastRenderedPageBreak/>
              <w:t xml:space="preserve">Påskeaften – </w:t>
            </w:r>
            <w:r>
              <w:rPr>
                <w:rFonts w:ascii="Helvetica" w:hAnsi="Helvetica" w:cs="Helvetica"/>
                <w:sz w:val="23"/>
                <w:szCs w:val="23"/>
              </w:rPr>
              <w:t>gravstedet blir strengt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>bevoktet</w:t>
            </w:r>
          </w:p>
          <w:p w:rsidR="001C2A35" w:rsidRDefault="00342586">
            <w:r>
              <w:rPr>
                <w:noProof/>
                <w:lang w:eastAsia="nb-NO"/>
              </w:rPr>
              <w:drawing>
                <wp:inline distT="0" distB="0" distL="0" distR="0" wp14:anchorId="6C5134DF" wp14:editId="02664C39">
                  <wp:extent cx="2381250" cy="321945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-jesu-grav-sten-kva18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0" cy="3219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8" w:type="dxa"/>
          </w:tcPr>
          <w:p w:rsid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Etter at Jesus døde la vennene han i en </w:t>
            </w:r>
            <w:proofErr w:type="spellStart"/>
            <w:r>
              <w:rPr>
                <w:rFonts w:ascii="Helvetica" w:hAnsi="Helvetica" w:cs="Helvetica"/>
                <w:sz w:val="23"/>
                <w:szCs w:val="23"/>
              </w:rPr>
              <w:t>berghule</w:t>
            </w:r>
            <w:proofErr w:type="spellEnd"/>
            <w:r>
              <w:rPr>
                <w:rFonts w:ascii="Helvetica" w:hAnsi="Helvetica" w:cs="Helvetica"/>
                <w:sz w:val="23"/>
                <w:szCs w:val="23"/>
              </w:rPr>
              <w:t xml:space="preserve">, denne </w:t>
            </w:r>
            <w:proofErr w:type="spellStart"/>
            <w:r>
              <w:rPr>
                <w:rFonts w:ascii="Helvetica" w:hAnsi="Helvetica" w:cs="Helvetica"/>
                <w:sz w:val="23"/>
                <w:szCs w:val="23"/>
              </w:rPr>
              <w:t>berghulen</w:t>
            </w:r>
            <w:proofErr w:type="spellEnd"/>
            <w:r>
              <w:rPr>
                <w:rFonts w:ascii="Helvetica" w:hAnsi="Helvetica" w:cs="Helvetica"/>
                <w:sz w:val="23"/>
                <w:szCs w:val="23"/>
              </w:rPr>
              <w:t xml:space="preserve"> fikk de av en</w:t>
            </w:r>
          </w:p>
          <w:p w:rsidR="001C2A35" w:rsidRP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 xml:space="preserve">mann som het Josef. Han ville at Guds sønn skulle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få denne siste gaven av han. De </w:t>
            </w:r>
            <w:r>
              <w:rPr>
                <w:rFonts w:ascii="Helvetica" w:hAnsi="Helvetica" w:cs="Helvetica"/>
                <w:sz w:val="23"/>
                <w:szCs w:val="23"/>
              </w:rPr>
              <w:t>rullet en stor stein foran åpningen på hulen. Ledere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n sendte to soldater som skulle </w:t>
            </w:r>
            <w:r>
              <w:rPr>
                <w:rFonts w:ascii="Helvetica" w:hAnsi="Helvetica" w:cs="Helvetica"/>
                <w:sz w:val="23"/>
                <w:szCs w:val="23"/>
              </w:rPr>
              <w:t>holde øye med gravstedet slik at ingen skulle komme og stjele kroppen til Jesus.</w:t>
            </w:r>
          </w:p>
        </w:tc>
      </w:tr>
      <w:tr w:rsidR="001C2A35" w:rsidTr="00342586">
        <w:trPr>
          <w:trHeight w:val="728"/>
        </w:trPr>
        <w:tc>
          <w:tcPr>
            <w:tcW w:w="7874" w:type="dxa"/>
          </w:tcPr>
          <w:p w:rsidR="00342586" w:rsidRPr="00342586" w:rsidRDefault="00342586">
            <w:pPr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noProof/>
                <w:lang w:eastAsia="nb-NO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4588DF2C" wp14:editId="2EE6769F">
                  <wp:simplePos x="0" y="0"/>
                  <wp:positionH relativeFrom="margin">
                    <wp:posOffset>184150</wp:posOffset>
                  </wp:positionH>
                  <wp:positionV relativeFrom="margin">
                    <wp:posOffset>-1697990</wp:posOffset>
                  </wp:positionV>
                  <wp:extent cx="1949450" cy="2757805"/>
                  <wp:effectExtent l="0" t="0" r="0" b="4445"/>
                  <wp:wrapSquare wrapText="bothSides"/>
                  <wp:docPr id="7" name="Picture 7" descr="http://www-lu.hive.no/plansjer/nytest_hoytider/oppstandelsen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-lu.hive.no/plansjer/nytest_hoytider/oppstandelsen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2757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E726B">
              <w:rPr>
                <w:rFonts w:ascii="Helvetica-Bold" w:hAnsi="Helvetica-Bold" w:cs="Helvetica-Bold"/>
                <w:b/>
                <w:bCs/>
                <w:sz w:val="23"/>
                <w:szCs w:val="23"/>
              </w:rPr>
              <w:t xml:space="preserve">Første påskedag </w:t>
            </w:r>
            <w:r w:rsidR="002E726B">
              <w:rPr>
                <w:rFonts w:ascii="Helvetica" w:hAnsi="Helvetica" w:cs="Helvetica"/>
                <w:sz w:val="23"/>
                <w:szCs w:val="23"/>
              </w:rPr>
              <w:t>– påsk</w:t>
            </w:r>
            <w:r>
              <w:rPr>
                <w:rFonts w:ascii="Helvetica" w:hAnsi="Helvetica" w:cs="Helvetica"/>
                <w:sz w:val="23"/>
                <w:szCs w:val="23"/>
              </w:rPr>
              <w:t>e morgenen</w:t>
            </w:r>
          </w:p>
          <w:p w:rsidR="00342586" w:rsidRDefault="00342586"/>
          <w:p w:rsidR="00342586" w:rsidRDefault="00342586"/>
          <w:p w:rsidR="00342586" w:rsidRDefault="00342586"/>
          <w:p w:rsidR="00342586" w:rsidRDefault="00342586"/>
        </w:tc>
        <w:tc>
          <w:tcPr>
            <w:tcW w:w="5658" w:type="dxa"/>
          </w:tcPr>
          <w:p w:rsidR="001C2A35" w:rsidRPr="002E726B" w:rsidRDefault="002E726B" w:rsidP="002E726B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t>Tidlig søndagsmorgen kom det et jordskjelv. En engel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kom ned fra himmelen og rullet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vekk steinen som sto foran hule åpningen. Da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vaktene så engelen, skalv de av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skrekk og sprang av </w:t>
            </w:r>
            <w:proofErr w:type="spellStart"/>
            <w:r>
              <w:rPr>
                <w:rFonts w:ascii="Helvetica" w:hAnsi="Helvetica" w:cs="Helvetica"/>
                <w:sz w:val="23"/>
                <w:szCs w:val="23"/>
              </w:rPr>
              <w:t>gårde</w:t>
            </w:r>
            <w:proofErr w:type="spellEnd"/>
            <w:r>
              <w:rPr>
                <w:rFonts w:ascii="Helvetica" w:hAnsi="Helvetica" w:cs="Helvetica"/>
                <w:sz w:val="23"/>
                <w:szCs w:val="23"/>
              </w:rPr>
              <w:t>. Litt senere kom en av J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esus venner, Maria Magdalena. </w:t>
            </w:r>
            <w:r>
              <w:rPr>
                <w:rFonts w:ascii="Helvetica" w:hAnsi="Helvetica" w:cs="Helvetica"/>
                <w:sz w:val="23"/>
                <w:szCs w:val="23"/>
              </w:rPr>
              <w:t>Da hun så at steinen var borte gikk hun inn i hulen. I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nne i hulen så hun en engel som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sa, ”Jesus er ikke her, han lever! Gå og fortell alle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hans venner at de vil få se han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igjen!” Maria var ikke lei seg lengre. Jesus var ikke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død. Han var i live! Hun sprang </w:t>
            </w:r>
            <w:r>
              <w:rPr>
                <w:rFonts w:ascii="Helvetica" w:hAnsi="Helvetica" w:cs="Helvetica"/>
                <w:sz w:val="23"/>
                <w:szCs w:val="23"/>
              </w:rPr>
              <w:t>tilbake for å fortelle den fantastiske nyheten.</w:t>
            </w:r>
          </w:p>
        </w:tc>
      </w:tr>
      <w:tr w:rsidR="001C2A35" w:rsidTr="00342586">
        <w:trPr>
          <w:trHeight w:val="728"/>
        </w:trPr>
        <w:tc>
          <w:tcPr>
            <w:tcW w:w="7874" w:type="dxa"/>
          </w:tcPr>
          <w:p w:rsidR="001C2A35" w:rsidRDefault="009353E6">
            <w:pPr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-Bold" w:hAnsi="Helvetica-Bold" w:cs="Helvetica-Bold"/>
                <w:b/>
                <w:bCs/>
                <w:sz w:val="23"/>
                <w:szCs w:val="23"/>
              </w:rPr>
              <w:t xml:space="preserve">Andre påskedag </w:t>
            </w:r>
            <w:r>
              <w:rPr>
                <w:rFonts w:ascii="Helvetica" w:hAnsi="Helvetica" w:cs="Helvetica"/>
                <w:sz w:val="23"/>
                <w:szCs w:val="23"/>
              </w:rPr>
              <w:t>– Jesu</w:t>
            </w:r>
            <w:r w:rsidR="00342586">
              <w:rPr>
                <w:noProof/>
                <w:lang w:eastAsia="nb-NO"/>
              </w:rPr>
              <w:drawing>
                <wp:anchor distT="0" distB="0" distL="114300" distR="114300" simplePos="0" relativeHeight="251660288" behindDoc="0" locked="0" layoutInCell="1" allowOverlap="1" wp14:anchorId="4A815619" wp14:editId="5ED0E48E">
                  <wp:simplePos x="2510155" y="3665855"/>
                  <wp:positionH relativeFrom="margin">
                    <wp:align>left</wp:align>
                  </wp:positionH>
                  <wp:positionV relativeFrom="margin">
                    <wp:align>top</wp:align>
                  </wp:positionV>
                  <wp:extent cx="1837055" cy="2571115"/>
                  <wp:effectExtent l="0" t="0" r="0" b="635"/>
                  <wp:wrapSquare wrapText="bothSides"/>
                  <wp:docPr id="8" name="Picture 8" descr="http://www-lu.hive.no/plansjer/nytest_hoytider/oppstandelsen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-lu.hive.no/plansjer/nytest_hoytider/oppstandelsen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055" cy="2571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Helvetica" w:hAnsi="Helvetica" w:cs="Helvetica"/>
                <w:sz w:val="23"/>
                <w:szCs w:val="23"/>
              </w:rPr>
              <w:t>s viser seg for disiplene sine</w:t>
            </w:r>
          </w:p>
          <w:p w:rsidR="00342586" w:rsidRDefault="00342586">
            <w:r>
              <w:rPr>
                <w:noProof/>
                <w:lang w:eastAsia="nb-NO"/>
              </w:rPr>
              <w:lastRenderedPageBreak/>
              <w:drawing>
                <wp:inline distT="0" distB="0" distL="0" distR="0" wp14:anchorId="0EDD15DF" wp14:editId="529CD045">
                  <wp:extent cx="2070340" cy="2873236"/>
                  <wp:effectExtent l="0" t="0" r="6350" b="3810"/>
                  <wp:docPr id="9" name="Picture 9" descr="http://www-lu.hive.no/plansjer/nytest_hoytider/kristihimmelfart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-lu.hive.no/plansjer/nytest_hoytider/kristihimmelfart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0340" cy="2873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58" w:type="dxa"/>
          </w:tcPr>
          <w:p w:rsidR="001C2A35" w:rsidRPr="009353E6" w:rsidRDefault="009353E6" w:rsidP="009353E6">
            <w:pPr>
              <w:autoSpaceDE w:val="0"/>
              <w:autoSpaceDN w:val="0"/>
              <w:adjustRightInd w:val="0"/>
              <w:spacing w:after="0" w:line="240" w:lineRule="auto"/>
              <w:rPr>
                <w:rFonts w:ascii="Helvetica" w:hAnsi="Helvetica" w:cs="Helvetica"/>
                <w:sz w:val="23"/>
                <w:szCs w:val="23"/>
              </w:rPr>
            </w:pP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>Først ville ingen av disiplene til Jesus tro dette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. Men hun hadde rett! Jesus kom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tilbake for å møte dem. Han var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virkelig stått opp fra de døde!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Etter førti dager førte Jesus disiplene sine til en plass i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nærheten av et stort fjell. Han </w:t>
            </w:r>
            <w:r>
              <w:rPr>
                <w:rFonts w:ascii="Helvetica" w:hAnsi="Helvetica" w:cs="Helvetica"/>
                <w:sz w:val="23"/>
                <w:szCs w:val="23"/>
              </w:rPr>
              <w:t>løftet hånden opp og velsignet dem. ”Fortell alle mennesker om meg”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, sa han. Så </w:t>
            </w:r>
            <w:r>
              <w:rPr>
                <w:rFonts w:ascii="Helvetica" w:hAnsi="Helvetica" w:cs="Helvetica"/>
                <w:sz w:val="23"/>
                <w:szCs w:val="23"/>
              </w:rPr>
              <w:t>reiste han opp til himmelen igjen. Denne dagen k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aller vi Kristi himmelfartsdag.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En sky dekte over han slik at de ikke kunne se han lengre.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De ble stående å se opp </w:t>
            </w:r>
            <w:r>
              <w:rPr>
                <w:rFonts w:ascii="Helvetica" w:hAnsi="Helvetica" w:cs="Helvetica"/>
                <w:sz w:val="23"/>
                <w:szCs w:val="23"/>
              </w:rPr>
              <w:t>mot himmelen en lang stund. Plutselig sto to engler blant dem. ”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Hvorfor står dere </w:t>
            </w:r>
            <w:r>
              <w:rPr>
                <w:rFonts w:ascii="Helvetica" w:hAnsi="Helvetica" w:cs="Helvetica"/>
                <w:sz w:val="23"/>
                <w:szCs w:val="23"/>
              </w:rPr>
              <w:t>fremdeles og ser opp mot skyene?” spurte de. ”Jesus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har reist opp til himmelen. En </w:t>
            </w:r>
            <w:r>
              <w:rPr>
                <w:rFonts w:ascii="Helvetica" w:hAnsi="Helvetica" w:cs="Helvetica"/>
                <w:sz w:val="23"/>
                <w:szCs w:val="23"/>
              </w:rPr>
              <w:t>dag vil han komme tilbake samme veien som han forlot dere.”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Da gikk disiplene til Jesus tilbake til byen med glede 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i hjertet. Jesus hadde lært dem </w:t>
            </w:r>
            <w:r>
              <w:rPr>
                <w:rFonts w:ascii="Helvetica" w:hAnsi="Helvetica" w:cs="Helvetica"/>
                <w:sz w:val="23"/>
                <w:szCs w:val="23"/>
              </w:rPr>
              <w:t>mange ting. De ville alltid huske at han sa, ”Vær ik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ke bekymret eller redd. Stol </w:t>
            </w:r>
            <w:r>
              <w:rPr>
                <w:rFonts w:ascii="Helvetica" w:hAnsi="Helvetica" w:cs="Helvetica"/>
                <w:sz w:val="23"/>
                <w:szCs w:val="23"/>
              </w:rPr>
              <w:lastRenderedPageBreak/>
              <w:t xml:space="preserve">på </w:t>
            </w:r>
            <w:r>
              <w:rPr>
                <w:rFonts w:ascii="Helvetica" w:hAnsi="Helvetica" w:cs="Helvetica"/>
                <w:sz w:val="23"/>
                <w:szCs w:val="23"/>
              </w:rPr>
              <w:t>Gud og stol på meg. I Guds hus er det mange rom. Jeg v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il gjøre en plass klar for deg. </w:t>
            </w:r>
            <w:r>
              <w:rPr>
                <w:rFonts w:ascii="Helvetica" w:hAnsi="Helvetica" w:cs="Helvetica"/>
                <w:sz w:val="23"/>
                <w:szCs w:val="23"/>
              </w:rPr>
              <w:t>En dag vil jeg komme tilbake og ta deg med meg slik at også du kan få være der jeg</w:t>
            </w:r>
            <w:r>
              <w:rPr>
                <w:rFonts w:ascii="Helvetica" w:hAnsi="Helvetica" w:cs="Helvetica"/>
                <w:sz w:val="23"/>
                <w:szCs w:val="23"/>
              </w:rPr>
              <w:t xml:space="preserve"> er».</w:t>
            </w:r>
          </w:p>
        </w:tc>
      </w:tr>
      <w:tr w:rsidR="001C2A35" w:rsidTr="00342586">
        <w:trPr>
          <w:trHeight w:val="728"/>
        </w:trPr>
        <w:tc>
          <w:tcPr>
            <w:tcW w:w="7874" w:type="dxa"/>
          </w:tcPr>
          <w:p w:rsidR="001C2A35" w:rsidRDefault="001C2A35"/>
        </w:tc>
        <w:tc>
          <w:tcPr>
            <w:tcW w:w="5658" w:type="dxa"/>
          </w:tcPr>
          <w:p w:rsidR="001C2A35" w:rsidRDefault="001C2A35"/>
        </w:tc>
      </w:tr>
    </w:tbl>
    <w:p w:rsidR="001C2A35" w:rsidRDefault="001C2A35"/>
    <w:p w:rsidR="001C2A35" w:rsidRDefault="001C2A35"/>
    <w:sectPr w:rsidR="001C2A35" w:rsidSect="009353E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A35"/>
    <w:rsid w:val="001C2A35"/>
    <w:rsid w:val="00237C2A"/>
    <w:rsid w:val="002E726B"/>
    <w:rsid w:val="00342586"/>
    <w:rsid w:val="006946D4"/>
    <w:rsid w:val="0093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2A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37C2A"/>
    <w:rPr>
      <w:b w:val="0"/>
      <w:bCs/>
      <w:i/>
      <w:color w:val="2C3C43" w:themeColor="text2"/>
    </w:rPr>
  </w:style>
  <w:style w:type="character" w:styleId="Emphasis">
    <w:name w:val="Emphasis"/>
    <w:basedOn w:val="DefaultParagraphFont"/>
    <w:uiPriority w:val="20"/>
    <w:qFormat/>
    <w:rsid w:val="00237C2A"/>
    <w:rPr>
      <w:b/>
      <w:i/>
      <w:iCs/>
    </w:rPr>
  </w:style>
  <w:style w:type="paragraph" w:styleId="NoSpacing">
    <w:name w:val="No Spacing"/>
    <w:link w:val="NoSpacingChar"/>
    <w:uiPriority w:val="1"/>
    <w:qFormat/>
    <w:rsid w:val="00237C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7C2A"/>
  </w:style>
  <w:style w:type="paragraph" w:styleId="ListParagraph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37C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37C2A"/>
    <w:rPr>
      <w:b/>
      <w:bCs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237C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table" w:styleId="TableGrid">
    <w:name w:val="Table Grid"/>
    <w:basedOn w:val="TableNormal"/>
    <w:uiPriority w:val="59"/>
    <w:rsid w:val="001C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7C2A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C2A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7C2A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90C226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7C2A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7C2A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C2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C2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90C226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C2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C2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37C2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C2A"/>
    <w:rPr>
      <w:rFonts w:asciiTheme="majorHAnsi" w:eastAsiaTheme="majorEastAsia" w:hAnsiTheme="majorHAnsi" w:cstheme="majorBidi"/>
      <w:bCs/>
      <w:color w:val="90C226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37C2A"/>
    <w:rPr>
      <w:rFonts w:eastAsiaTheme="majorEastAsia" w:cstheme="majorBidi"/>
      <w:b/>
      <w:bCs/>
      <w:color w:val="90C226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7C2A"/>
    <w:rPr>
      <w:rFonts w:asciiTheme="majorHAnsi" w:eastAsiaTheme="majorEastAsia" w:hAnsiTheme="majorHAnsi" w:cstheme="majorBidi"/>
      <w:bCs/>
      <w:color w:val="2C3C43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37C2A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C2A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C2A"/>
    <w:rPr>
      <w:rFonts w:asciiTheme="majorHAnsi" w:eastAsiaTheme="majorEastAsia" w:hAnsiTheme="majorHAnsi" w:cstheme="majorBidi"/>
      <w:iCs/>
      <w:color w:val="90C226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C2A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C2A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37C2A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37C2A"/>
    <w:pPr>
      <w:spacing w:line="240" w:lineRule="auto"/>
    </w:pPr>
    <w:rPr>
      <w:rFonts w:asciiTheme="majorHAnsi" w:eastAsiaTheme="minorEastAsia" w:hAnsiTheme="majorHAnsi"/>
      <w:bCs/>
      <w:smallCaps/>
      <w:color w:val="2C3C43" w:themeColor="text2"/>
      <w:spacing w:val="6"/>
      <w:sz w:val="22"/>
      <w:szCs w:val="18"/>
      <w:lang w:bidi="hi-IN"/>
    </w:rPr>
  </w:style>
  <w:style w:type="paragraph" w:styleId="Title">
    <w:name w:val="Title"/>
    <w:basedOn w:val="Normal"/>
    <w:next w:val="Normal"/>
    <w:link w:val="TitleChar"/>
    <w:uiPriority w:val="10"/>
    <w:qFormat/>
    <w:rsid w:val="00237C2A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37C2A"/>
    <w:rPr>
      <w:rFonts w:asciiTheme="majorHAnsi" w:eastAsiaTheme="majorEastAsia" w:hAnsiTheme="majorHAnsi" w:cstheme="majorBidi"/>
      <w:color w:val="2C3C43" w:themeColor="text2"/>
      <w:spacing w:val="30"/>
      <w:kern w:val="28"/>
      <w:sz w:val="96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C2A"/>
    <w:pPr>
      <w:numPr>
        <w:ilvl w:val="1"/>
      </w:numPr>
    </w:pPr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customStyle="1" w:styleId="SubtitleChar">
    <w:name w:val="Subtitle Char"/>
    <w:basedOn w:val="DefaultParagraphFont"/>
    <w:link w:val="Subtitle"/>
    <w:uiPriority w:val="11"/>
    <w:rsid w:val="00237C2A"/>
    <w:rPr>
      <w:rFonts w:eastAsiaTheme="majorEastAsia" w:cstheme="majorBidi"/>
      <w:iCs/>
      <w:color w:val="2C3C43" w:themeColor="text2"/>
      <w:sz w:val="40"/>
      <w:szCs w:val="24"/>
      <w:lang w:bidi="hi-IN"/>
    </w:rPr>
  </w:style>
  <w:style w:type="character" w:styleId="Strong">
    <w:name w:val="Strong"/>
    <w:basedOn w:val="DefaultParagraphFont"/>
    <w:uiPriority w:val="22"/>
    <w:qFormat/>
    <w:rsid w:val="00237C2A"/>
    <w:rPr>
      <w:b w:val="0"/>
      <w:bCs/>
      <w:i/>
      <w:color w:val="2C3C43" w:themeColor="text2"/>
    </w:rPr>
  </w:style>
  <w:style w:type="character" w:styleId="Emphasis">
    <w:name w:val="Emphasis"/>
    <w:basedOn w:val="DefaultParagraphFont"/>
    <w:uiPriority w:val="20"/>
    <w:qFormat/>
    <w:rsid w:val="00237C2A"/>
    <w:rPr>
      <w:b/>
      <w:i/>
      <w:iCs/>
    </w:rPr>
  </w:style>
  <w:style w:type="paragraph" w:styleId="NoSpacing">
    <w:name w:val="No Spacing"/>
    <w:link w:val="NoSpacingChar"/>
    <w:uiPriority w:val="1"/>
    <w:qFormat/>
    <w:rsid w:val="00237C2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237C2A"/>
  </w:style>
  <w:style w:type="paragraph" w:styleId="ListParagraph">
    <w:name w:val="List Paragraph"/>
    <w:basedOn w:val="Normal"/>
    <w:uiPriority w:val="34"/>
    <w:qFormat/>
    <w:rsid w:val="00237C2A"/>
    <w:pPr>
      <w:spacing w:line="240" w:lineRule="auto"/>
      <w:ind w:left="720" w:hanging="288"/>
      <w:contextualSpacing/>
    </w:pPr>
    <w:rPr>
      <w:color w:val="2C3C43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237C2A"/>
    <w:pPr>
      <w:spacing w:after="0" w:line="360" w:lineRule="auto"/>
      <w:jc w:val="center"/>
    </w:pPr>
    <w:rPr>
      <w:rFonts w:eastAsiaTheme="minorEastAsia"/>
      <w:b/>
      <w:i/>
      <w:iCs/>
      <w:color w:val="90C226" w:themeColor="accent1"/>
      <w:sz w:val="26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237C2A"/>
    <w:rPr>
      <w:rFonts w:eastAsiaTheme="minorEastAsia"/>
      <w:b/>
      <w:i/>
      <w:iCs/>
      <w:color w:val="90C226" w:themeColor="accent1"/>
      <w:sz w:val="26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C2A"/>
    <w:pPr>
      <w:pBdr>
        <w:top w:val="single" w:sz="36" w:space="8" w:color="90C226" w:themeColor="accent1"/>
        <w:left w:val="single" w:sz="36" w:space="8" w:color="90C226" w:themeColor="accent1"/>
        <w:bottom w:val="single" w:sz="36" w:space="8" w:color="90C226" w:themeColor="accent1"/>
        <w:right w:val="single" w:sz="36" w:space="8" w:color="90C226" w:themeColor="accent1"/>
      </w:pBdr>
      <w:shd w:val="clear" w:color="auto" w:fill="90C226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  <w:lang w:bidi="hi-IN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C2A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90C226" w:themeFill="accent1"/>
      <w:lang w:bidi="hi-IN"/>
    </w:rPr>
  </w:style>
  <w:style w:type="character" w:styleId="SubtleEmphasis">
    <w:name w:val="Subtle Emphasis"/>
    <w:basedOn w:val="DefaultParagraphFont"/>
    <w:uiPriority w:val="19"/>
    <w:qFormat/>
    <w:rsid w:val="00237C2A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237C2A"/>
    <w:rPr>
      <w:b/>
      <w:bCs/>
      <w:i/>
      <w:iCs/>
      <w:color w:val="90C226" w:themeColor="accent1"/>
    </w:rPr>
  </w:style>
  <w:style w:type="character" w:styleId="SubtleReference">
    <w:name w:val="Subtle Reference"/>
    <w:basedOn w:val="DefaultParagraphFont"/>
    <w:uiPriority w:val="31"/>
    <w:qFormat/>
    <w:rsid w:val="00237C2A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237C2A"/>
    <w:rPr>
      <w:b w:val="0"/>
      <w:bCs/>
      <w:smallCaps/>
      <w:color w:val="90C226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37C2A"/>
    <w:rPr>
      <w:b/>
      <w:bCs/>
      <w:caps/>
      <w:smallCaps w:val="0"/>
      <w:color w:val="2C3C43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37C2A"/>
    <w:pPr>
      <w:spacing w:before="480" w:line="264" w:lineRule="auto"/>
      <w:outlineLvl w:val="9"/>
    </w:pPr>
    <w:rPr>
      <w:b/>
    </w:rPr>
  </w:style>
  <w:style w:type="table" w:styleId="TableGrid">
    <w:name w:val="Table Grid"/>
    <w:basedOn w:val="TableNormal"/>
    <w:uiPriority w:val="59"/>
    <w:rsid w:val="001C2A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5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53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Fasett">
  <a:themeElements>
    <a:clrScheme name="Faset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set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set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9A0B4-D8E9-4F94-ABA4-A64355E2D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766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Høgksolen i Oslo og Akershus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Østli</dc:creator>
  <cp:lastModifiedBy>Lene Østli</cp:lastModifiedBy>
  <cp:revision>1</cp:revision>
  <dcterms:created xsi:type="dcterms:W3CDTF">2014-04-04T07:07:00Z</dcterms:created>
  <dcterms:modified xsi:type="dcterms:W3CDTF">2014-04-04T07:42:00Z</dcterms:modified>
</cp:coreProperties>
</file>