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543A" w14:textId="77777777" w:rsidR="00B3494C" w:rsidRPr="004A1CFE" w:rsidRDefault="00B3494C" w:rsidP="00B3494C">
      <w:pPr>
        <w:pStyle w:val="Overskrift1"/>
        <w:rPr>
          <w:b/>
          <w:bCs/>
          <w:color w:val="auto"/>
          <w:sz w:val="48"/>
          <w:szCs w:val="48"/>
          <w:lang w:val="ru-RU"/>
        </w:rPr>
      </w:pPr>
      <w:r w:rsidRPr="004A1CFE">
        <w:rPr>
          <w:b/>
          <w:bCs/>
          <w:color w:val="auto"/>
          <w:sz w:val="48"/>
          <w:szCs w:val="48"/>
          <w:lang w:val="ru-RU"/>
        </w:rPr>
        <w:t>Явления и вещества – Эффект призмы и преломление света</w:t>
      </w:r>
    </w:p>
    <w:p w14:paraId="43D21727" w14:textId="77777777" w:rsidR="006A2C95" w:rsidRPr="005D78E8" w:rsidRDefault="004A1CFE">
      <w:pPr>
        <w:rPr>
          <w:lang w:val="ru-RU"/>
        </w:rPr>
      </w:pPr>
    </w:p>
    <w:p w14:paraId="6DCF0417" w14:textId="77777777" w:rsidR="00B3494C" w:rsidRPr="005D78E8" w:rsidRDefault="00B3494C" w:rsidP="00994E18">
      <w:pPr>
        <w:pStyle w:val="Brdtekst"/>
        <w:spacing w:before="9" w:line="360" w:lineRule="auto"/>
        <w:ind w:right="175"/>
        <w:rPr>
          <w:sz w:val="24"/>
          <w:szCs w:val="24"/>
          <w:lang w:val="ru-RU"/>
        </w:rPr>
      </w:pPr>
      <w:r w:rsidRPr="005D78E8">
        <w:rPr>
          <w:sz w:val="24"/>
          <w:szCs w:val="24"/>
          <w:lang w:val="ru-RU"/>
        </w:rPr>
        <w:t>Свет – это лучи, исходящие от какого-то источника света. Солнце, например - источник света. Солнечный свет имеет белый цвет. Белый свет состоит из всех цветов, которые мы способны видеть.</w:t>
      </w:r>
      <w:r w:rsidR="00994E18">
        <w:rPr>
          <w:sz w:val="24"/>
          <w:szCs w:val="24"/>
          <w:lang w:val="nb-NO"/>
        </w:rPr>
        <w:t xml:space="preserve"> </w:t>
      </w:r>
    </w:p>
    <w:p w14:paraId="39DCC6CA" w14:textId="77777777" w:rsidR="00994E18" w:rsidRDefault="00B3494C" w:rsidP="005D78E8">
      <w:pPr>
        <w:pStyle w:val="Brdtekst"/>
        <w:spacing w:before="9" w:line="360" w:lineRule="auto"/>
        <w:ind w:right="175"/>
        <w:rPr>
          <w:sz w:val="24"/>
          <w:szCs w:val="24"/>
          <w:lang w:val="ru-RU"/>
        </w:rPr>
      </w:pPr>
      <w:r w:rsidRPr="005D78E8">
        <w:rPr>
          <w:sz w:val="24"/>
          <w:szCs w:val="24"/>
          <w:lang w:val="ru-RU"/>
        </w:rPr>
        <w:t>Мы способны различать семь цветов: красный, оранжевый, жёлтый, зелёный, голубой, синий и фиолетовый (КОЖЗГСФ). Эти семь цветов вместе составляют цветовой спектр. Цветовой спектр мы видим, когда белый свет преломляется, проходя, например, через призму или каплю воды. Именно поэтому мы видим радугу, когда одновременно идёт дождь и светит солнце.</w:t>
      </w:r>
    </w:p>
    <w:p w14:paraId="65C30487" w14:textId="77777777" w:rsidR="00994E18" w:rsidRDefault="00994E18" w:rsidP="005D78E8">
      <w:pPr>
        <w:pStyle w:val="Brdtekst"/>
        <w:spacing w:before="9" w:line="360" w:lineRule="auto"/>
        <w:ind w:right="175"/>
        <w:rPr>
          <w:sz w:val="24"/>
          <w:szCs w:val="24"/>
          <w:lang w:val="ru-RU"/>
        </w:rPr>
      </w:pPr>
    </w:p>
    <w:p w14:paraId="0591A462" w14:textId="77777777" w:rsidR="00994E18" w:rsidRDefault="00994E18" w:rsidP="005D78E8">
      <w:pPr>
        <w:pStyle w:val="Brdtekst"/>
        <w:spacing w:before="9" w:line="360" w:lineRule="auto"/>
        <w:ind w:right="175"/>
        <w:rPr>
          <w:sz w:val="24"/>
          <w:szCs w:val="24"/>
          <w:lang w:val="ru-RU"/>
        </w:rPr>
      </w:pPr>
      <w:r>
        <w:rPr>
          <w:noProof/>
          <w:sz w:val="24"/>
          <w:szCs w:val="24"/>
          <w:lang w:val="ru-RU"/>
        </w:rPr>
        <w:drawing>
          <wp:inline distT="0" distB="0" distL="0" distR="0" wp14:anchorId="27C81672" wp14:editId="52E9D27E">
            <wp:extent cx="5557186" cy="2301240"/>
            <wp:effectExtent l="0" t="0" r="5715" b="3810"/>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762" cy="2303549"/>
                    </a:xfrm>
                    <a:prstGeom prst="rect">
                      <a:avLst/>
                    </a:prstGeom>
                    <a:noFill/>
                  </pic:spPr>
                </pic:pic>
              </a:graphicData>
            </a:graphic>
          </wp:inline>
        </w:drawing>
      </w:r>
    </w:p>
    <w:p w14:paraId="3F5C0850" w14:textId="77777777" w:rsidR="00994E18" w:rsidRDefault="00B3494C" w:rsidP="005D78E8">
      <w:pPr>
        <w:pStyle w:val="Brdtekst"/>
        <w:spacing w:before="9" w:line="360" w:lineRule="auto"/>
        <w:ind w:right="175"/>
        <w:rPr>
          <w:sz w:val="24"/>
          <w:szCs w:val="24"/>
          <w:lang w:val="ru-RU"/>
        </w:rPr>
      </w:pPr>
      <w:r w:rsidRPr="005D78E8">
        <w:rPr>
          <w:sz w:val="24"/>
          <w:szCs w:val="24"/>
          <w:lang w:val="ru-RU"/>
        </w:rPr>
        <w:t xml:space="preserve"> </w:t>
      </w:r>
    </w:p>
    <w:p w14:paraId="48B7AE31" w14:textId="77777777" w:rsidR="00994E18" w:rsidRDefault="00994E18" w:rsidP="005D78E8">
      <w:pPr>
        <w:pStyle w:val="Brdtekst"/>
        <w:spacing w:before="9" w:line="360" w:lineRule="auto"/>
        <w:ind w:right="175"/>
        <w:rPr>
          <w:sz w:val="24"/>
          <w:szCs w:val="24"/>
          <w:lang w:val="ru-RU"/>
        </w:rPr>
      </w:pPr>
    </w:p>
    <w:p w14:paraId="49A2726E" w14:textId="77777777" w:rsidR="00B3494C" w:rsidRPr="00994E18" w:rsidRDefault="00B3494C" w:rsidP="005D78E8">
      <w:pPr>
        <w:pStyle w:val="Brdtekst"/>
        <w:spacing w:before="9" w:line="360" w:lineRule="auto"/>
        <w:ind w:right="175"/>
        <w:rPr>
          <w:sz w:val="24"/>
          <w:szCs w:val="24"/>
          <w:lang w:val="ru-RU"/>
        </w:rPr>
      </w:pPr>
      <w:r w:rsidRPr="005D78E8">
        <w:rPr>
          <w:sz w:val="24"/>
          <w:szCs w:val="24"/>
          <w:lang w:val="ru-RU"/>
        </w:rPr>
        <w:t xml:space="preserve">Призма разлагает белый свет на отдельные цвета. А в радуге капельки воды работают как маленькие призмы. Лучи света движутся волнообразно, а разные цвета имеют разные длины волн. Длина волны – это расстояние между двумя ближайщими высшими или низшими её точками. У лучей света, которые мы видим нашим глазом (видимый свет), длины волн очень маленькие: между 390 и 730 нанометров (нм). Самая длинная волна у красного цвета, а самая короткая – у фиолетового. Так как разные цвета имеют разные длины волн, цвета преломляются по-разному. Именно из-за этого цвета расположены всегда в одной и той же последовательности. Поэтому </w:t>
      </w:r>
      <w:r w:rsidRPr="005D78E8">
        <w:rPr>
          <w:sz w:val="24"/>
          <w:szCs w:val="24"/>
          <w:lang w:val="ru-RU"/>
        </w:rPr>
        <w:lastRenderedPageBreak/>
        <w:t>радуга всегда выглядит одиаково: красный сверху, а фиолетовый снизу</w:t>
      </w:r>
      <w:r w:rsidR="00994E18" w:rsidRPr="00994E18">
        <w:rPr>
          <w:sz w:val="24"/>
          <w:szCs w:val="24"/>
          <w:lang w:val="ru-RU"/>
        </w:rPr>
        <w:t>.</w:t>
      </w:r>
    </w:p>
    <w:p w14:paraId="780CBDA0" w14:textId="77777777" w:rsidR="00B3494C" w:rsidRPr="005D78E8" w:rsidRDefault="00B3494C" w:rsidP="00B3494C">
      <w:pPr>
        <w:pStyle w:val="Brdtekst"/>
        <w:spacing w:before="9"/>
        <w:ind w:right="175"/>
        <w:rPr>
          <w:lang w:val="ru-RU"/>
        </w:rPr>
      </w:pPr>
    </w:p>
    <w:p w14:paraId="1BD390E6" w14:textId="77777777" w:rsidR="00B3494C" w:rsidRPr="005D78E8" w:rsidRDefault="00994E18" w:rsidP="00B3494C">
      <w:pPr>
        <w:pStyle w:val="Brdtekst"/>
        <w:spacing w:before="9"/>
        <w:ind w:right="175"/>
        <w:rPr>
          <w:lang w:val="ru-RU"/>
        </w:rPr>
      </w:pPr>
      <w:r>
        <w:rPr>
          <w:noProof/>
          <w:lang w:val="ru-RU"/>
        </w:rPr>
        <w:drawing>
          <wp:inline distT="0" distB="0" distL="0" distR="0" wp14:anchorId="0D0A6447" wp14:editId="7DF8F55C">
            <wp:extent cx="4381500" cy="1980875"/>
            <wp:effectExtent l="0" t="0" r="0" b="635"/>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716" cy="1989110"/>
                    </a:xfrm>
                    <a:prstGeom prst="rect">
                      <a:avLst/>
                    </a:prstGeom>
                    <a:noFill/>
                  </pic:spPr>
                </pic:pic>
              </a:graphicData>
            </a:graphic>
          </wp:inline>
        </w:drawing>
      </w:r>
    </w:p>
    <w:p w14:paraId="1E6A7F14" w14:textId="77777777" w:rsidR="00B3494C" w:rsidRPr="005D78E8" w:rsidRDefault="00B3494C" w:rsidP="00B3494C">
      <w:pPr>
        <w:pStyle w:val="Brdtekst"/>
        <w:spacing w:before="9"/>
        <w:ind w:right="175"/>
        <w:rPr>
          <w:lang w:val="ru-RU"/>
        </w:rPr>
      </w:pPr>
    </w:p>
    <w:p w14:paraId="7699EC97" w14:textId="77777777" w:rsidR="00B3494C" w:rsidRPr="005D78E8" w:rsidRDefault="00B3494C" w:rsidP="005D78E8">
      <w:pPr>
        <w:pStyle w:val="Brdtekst"/>
        <w:spacing w:before="9" w:line="360" w:lineRule="auto"/>
        <w:ind w:right="175"/>
        <w:rPr>
          <w:sz w:val="24"/>
          <w:szCs w:val="24"/>
          <w:lang w:val="ru-RU"/>
        </w:rPr>
      </w:pPr>
      <w:r w:rsidRPr="005D78E8">
        <w:rPr>
          <w:sz w:val="24"/>
          <w:szCs w:val="24"/>
          <w:lang w:val="ru-RU"/>
        </w:rPr>
        <w:t>Цвета – это разные типы световых лучей. Поэтому нам нужет свет,</w:t>
      </w:r>
    </w:p>
    <w:p w14:paraId="0A166441" w14:textId="77777777" w:rsidR="00B3494C" w:rsidRPr="005D78E8" w:rsidRDefault="00B3494C" w:rsidP="005D78E8">
      <w:pPr>
        <w:pStyle w:val="Brdtekst"/>
        <w:spacing w:before="9" w:line="360" w:lineRule="auto"/>
        <w:ind w:right="175"/>
        <w:rPr>
          <w:sz w:val="24"/>
          <w:szCs w:val="24"/>
          <w:lang w:val="ru-RU"/>
        </w:rPr>
      </w:pPr>
      <w:r w:rsidRPr="005D78E8">
        <w:rPr>
          <w:sz w:val="24"/>
          <w:szCs w:val="24"/>
          <w:lang w:val="ru-RU"/>
        </w:rPr>
        <w:t>чтобы мы что-то могли увидеть. Когда белый солнечный свет попадает, например, на свитер, часть света отражается. Отражённые световые лучи отсылаются обратно (отражение), а не отражённые лучи поглощаются (поглощение).</w:t>
      </w:r>
    </w:p>
    <w:p w14:paraId="1810CDC9" w14:textId="77777777" w:rsidR="00B3494C" w:rsidRPr="005D78E8" w:rsidRDefault="00B3494C" w:rsidP="005D78E8">
      <w:pPr>
        <w:pStyle w:val="Brdtekst"/>
        <w:spacing w:before="9" w:line="360" w:lineRule="auto"/>
        <w:ind w:right="175"/>
        <w:rPr>
          <w:sz w:val="24"/>
          <w:szCs w:val="24"/>
          <w:lang w:val="ru-RU"/>
        </w:rPr>
      </w:pPr>
      <w:r w:rsidRPr="005D78E8">
        <w:rPr>
          <w:sz w:val="24"/>
          <w:szCs w:val="24"/>
          <w:lang w:val="ru-RU"/>
        </w:rPr>
        <w:t>Тот цвет, который мы видим нашим глазом – это</w:t>
      </w:r>
      <w:r w:rsidR="005D78E8" w:rsidRPr="005D78E8">
        <w:rPr>
          <w:sz w:val="24"/>
          <w:szCs w:val="24"/>
          <w:lang w:val="ru-RU"/>
        </w:rPr>
        <w:t xml:space="preserve"> </w:t>
      </w:r>
      <w:r w:rsidRPr="005D78E8">
        <w:rPr>
          <w:sz w:val="24"/>
          <w:szCs w:val="24"/>
          <w:lang w:val="ru-RU"/>
        </w:rPr>
        <w:t>отражённые лучи света. Если мы видим зелёный свитер, то это значит, что зелёный свет был отражён, а остальные лучи света были поглощены. Если</w:t>
      </w:r>
      <w:r w:rsidR="005D78E8" w:rsidRPr="005D78E8">
        <w:rPr>
          <w:sz w:val="24"/>
          <w:szCs w:val="24"/>
          <w:lang w:val="ru-RU"/>
        </w:rPr>
        <w:t xml:space="preserve"> </w:t>
      </w:r>
      <w:r w:rsidRPr="005D78E8">
        <w:rPr>
          <w:sz w:val="24"/>
          <w:szCs w:val="24"/>
          <w:lang w:val="ru-RU"/>
        </w:rPr>
        <w:t>свитер чёрного цвета, то это потому, что все лучи света были поглощены. Если же</w:t>
      </w:r>
      <w:r w:rsidR="005D78E8" w:rsidRPr="005D78E8">
        <w:rPr>
          <w:sz w:val="24"/>
          <w:szCs w:val="24"/>
          <w:lang w:val="ru-RU"/>
        </w:rPr>
        <w:t xml:space="preserve"> </w:t>
      </w:r>
      <w:r w:rsidRPr="005D78E8">
        <w:rPr>
          <w:sz w:val="24"/>
          <w:szCs w:val="24"/>
          <w:lang w:val="ru-RU"/>
        </w:rPr>
        <w:t>свитер белый, то все лучи</w:t>
      </w:r>
      <w:r w:rsidR="005D78E8" w:rsidRPr="005D78E8">
        <w:rPr>
          <w:sz w:val="24"/>
          <w:szCs w:val="24"/>
          <w:lang w:val="ru-RU"/>
        </w:rPr>
        <w:t xml:space="preserve"> </w:t>
      </w:r>
      <w:r w:rsidRPr="005D78E8">
        <w:rPr>
          <w:sz w:val="24"/>
          <w:szCs w:val="24"/>
          <w:lang w:val="ru-RU"/>
        </w:rPr>
        <w:t>света были отражены, поэтому он выглядит белым.</w:t>
      </w:r>
    </w:p>
    <w:p w14:paraId="57B34606" w14:textId="77777777" w:rsidR="00B3494C" w:rsidRPr="005D78E8" w:rsidRDefault="00B3494C" w:rsidP="00B3494C">
      <w:pPr>
        <w:pStyle w:val="Brdtekst"/>
        <w:spacing w:before="9"/>
        <w:ind w:right="175"/>
        <w:rPr>
          <w:lang w:val="ru-RU"/>
        </w:rPr>
      </w:pPr>
    </w:p>
    <w:p w14:paraId="13924241" w14:textId="77777777" w:rsidR="00B3494C" w:rsidRPr="005D78E8" w:rsidRDefault="00B3494C" w:rsidP="00B3494C">
      <w:pPr>
        <w:pStyle w:val="Brdtekst"/>
        <w:spacing w:before="9"/>
        <w:ind w:right="175"/>
        <w:rPr>
          <w:lang w:val="ru-RU"/>
        </w:rPr>
      </w:pPr>
      <w:r w:rsidRPr="005D78E8">
        <w:rPr>
          <w:noProof/>
          <w:lang w:val="ru-RU"/>
        </w:rPr>
        <w:drawing>
          <wp:inline distT="0" distB="0" distL="0" distR="0" wp14:anchorId="632986ED" wp14:editId="6F3D0037">
            <wp:extent cx="2432685" cy="2420620"/>
            <wp:effectExtent l="0" t="0" r="5715" b="0"/>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2685" cy="2420620"/>
                    </a:xfrm>
                    <a:prstGeom prst="rect">
                      <a:avLst/>
                    </a:prstGeom>
                    <a:noFill/>
                  </pic:spPr>
                </pic:pic>
              </a:graphicData>
            </a:graphic>
          </wp:inline>
        </w:drawing>
      </w:r>
    </w:p>
    <w:p w14:paraId="6D046491" w14:textId="77777777" w:rsidR="00B3494C" w:rsidRPr="005D78E8" w:rsidRDefault="00B3494C" w:rsidP="00B3494C">
      <w:pPr>
        <w:pStyle w:val="Brdtekst"/>
        <w:spacing w:before="9"/>
        <w:ind w:right="175"/>
        <w:rPr>
          <w:lang w:val="ru-RU"/>
        </w:rPr>
      </w:pPr>
    </w:p>
    <w:p w14:paraId="5C930E47" w14:textId="77777777" w:rsidR="00F57E1D" w:rsidRDefault="00F57E1D">
      <w:pPr>
        <w:widowControl/>
        <w:autoSpaceDE/>
        <w:autoSpaceDN/>
        <w:spacing w:after="160" w:line="259" w:lineRule="auto"/>
        <w:rPr>
          <w:rFonts w:asciiTheme="majorHAnsi" w:eastAsiaTheme="majorEastAsia" w:hAnsiTheme="majorHAnsi" w:cstheme="majorBidi"/>
          <w:color w:val="2F5496" w:themeColor="accent1" w:themeShade="BF"/>
          <w:sz w:val="32"/>
          <w:szCs w:val="32"/>
          <w:lang w:val="ru-RU"/>
        </w:rPr>
      </w:pPr>
      <w:r>
        <w:rPr>
          <w:lang w:val="ru-RU"/>
        </w:rPr>
        <w:br w:type="page"/>
      </w:r>
    </w:p>
    <w:p w14:paraId="1097A086" w14:textId="77777777" w:rsidR="00B3494C" w:rsidRPr="005D78E8" w:rsidRDefault="00B3494C" w:rsidP="00994E18">
      <w:pPr>
        <w:pStyle w:val="Overskrift1"/>
        <w:rPr>
          <w:lang w:val="ru-RU"/>
        </w:rPr>
      </w:pPr>
      <w:r w:rsidRPr="005D78E8">
        <w:rPr>
          <w:lang w:val="ru-RU"/>
        </w:rPr>
        <w:lastRenderedPageBreak/>
        <w:t>Вопросы к тексту Эффект призмы и преломление света</w:t>
      </w:r>
    </w:p>
    <w:p w14:paraId="23F5E948" w14:textId="77777777" w:rsidR="00F57E1D" w:rsidRDefault="00F57E1D" w:rsidP="00B3494C">
      <w:pPr>
        <w:pStyle w:val="Brdtekst"/>
        <w:spacing w:before="9"/>
        <w:ind w:right="175"/>
        <w:rPr>
          <w:sz w:val="24"/>
          <w:szCs w:val="24"/>
          <w:lang w:val="ru-RU"/>
        </w:rPr>
      </w:pPr>
    </w:p>
    <w:p w14:paraId="2C033644" w14:textId="77777777" w:rsidR="00B3494C" w:rsidRPr="00F57E1D" w:rsidRDefault="00B3494C" w:rsidP="00B3494C">
      <w:pPr>
        <w:pStyle w:val="Brdtekst"/>
        <w:spacing w:before="9"/>
        <w:ind w:right="175"/>
        <w:rPr>
          <w:sz w:val="24"/>
          <w:szCs w:val="24"/>
          <w:lang w:val="ru-RU"/>
        </w:rPr>
      </w:pPr>
      <w:r w:rsidRPr="00F57E1D">
        <w:rPr>
          <w:sz w:val="24"/>
          <w:szCs w:val="24"/>
          <w:lang w:val="ru-RU"/>
        </w:rPr>
        <w:t>Выбери правильный ответ</w:t>
      </w:r>
      <w:r w:rsidR="00F57E1D" w:rsidRPr="00F57E1D">
        <w:rPr>
          <w:sz w:val="24"/>
          <w:szCs w:val="24"/>
          <w:lang w:val="ru-RU"/>
        </w:rPr>
        <w:t>.</w:t>
      </w:r>
    </w:p>
    <w:p w14:paraId="124590A5" w14:textId="77777777" w:rsidR="00B3494C" w:rsidRPr="00F57E1D" w:rsidRDefault="00B3494C" w:rsidP="00B3494C">
      <w:pPr>
        <w:pStyle w:val="Brdtekst"/>
        <w:spacing w:before="9"/>
        <w:ind w:right="175"/>
        <w:rPr>
          <w:sz w:val="24"/>
          <w:szCs w:val="24"/>
          <w:lang w:val="ru-RU"/>
        </w:rPr>
      </w:pPr>
    </w:p>
    <w:p w14:paraId="11CAB76D" w14:textId="77777777" w:rsidR="00B3494C" w:rsidRPr="00F57E1D" w:rsidRDefault="00B3494C" w:rsidP="00B3494C">
      <w:pPr>
        <w:pStyle w:val="Brdtekst"/>
        <w:spacing w:before="9"/>
        <w:ind w:right="175"/>
        <w:rPr>
          <w:sz w:val="24"/>
          <w:szCs w:val="24"/>
          <w:lang w:val="ru-RU"/>
        </w:rPr>
      </w:pPr>
      <w:r w:rsidRPr="00F57E1D">
        <w:rPr>
          <w:sz w:val="24"/>
          <w:szCs w:val="24"/>
          <w:lang w:val="ru-RU"/>
        </w:rPr>
        <w:t>Какого цвета солнечный свет</w:t>
      </w:r>
      <w:r w:rsidR="00F57E1D" w:rsidRPr="00F57E1D">
        <w:rPr>
          <w:sz w:val="24"/>
          <w:szCs w:val="24"/>
          <w:lang w:val="ru-RU"/>
        </w:rPr>
        <w:t>?</w:t>
      </w:r>
    </w:p>
    <w:p w14:paraId="28EB8DE4" w14:textId="77777777" w:rsidR="00B3494C" w:rsidRPr="00F57E1D" w:rsidRDefault="00B3494C" w:rsidP="00F57E1D">
      <w:pPr>
        <w:pStyle w:val="Brdtekst"/>
        <w:spacing w:before="9" w:line="360" w:lineRule="auto"/>
        <w:ind w:right="175"/>
        <w:rPr>
          <w:sz w:val="24"/>
          <w:szCs w:val="24"/>
          <w:lang w:val="ru-RU"/>
        </w:rPr>
      </w:pPr>
    </w:p>
    <w:p w14:paraId="6FAF2DA1" w14:textId="77777777" w:rsidR="00F57E1D" w:rsidRPr="00F57E1D" w:rsidRDefault="00B3494C" w:rsidP="00F57E1D">
      <w:pPr>
        <w:pStyle w:val="Brdtekst"/>
        <w:numPr>
          <w:ilvl w:val="0"/>
          <w:numId w:val="1"/>
        </w:numPr>
        <w:spacing w:before="9" w:line="360" w:lineRule="auto"/>
        <w:ind w:right="175"/>
        <w:rPr>
          <w:sz w:val="24"/>
          <w:szCs w:val="24"/>
          <w:lang w:val="ru-RU"/>
        </w:rPr>
      </w:pPr>
      <w:r w:rsidRPr="00F57E1D">
        <w:rPr>
          <w:sz w:val="24"/>
          <w:szCs w:val="24"/>
          <w:lang w:val="ru-RU"/>
        </w:rPr>
        <w:t xml:space="preserve">Жёлтый </w:t>
      </w:r>
    </w:p>
    <w:p w14:paraId="2E767678" w14:textId="77777777" w:rsidR="00F57E1D" w:rsidRPr="00F57E1D" w:rsidRDefault="00B3494C" w:rsidP="00F57E1D">
      <w:pPr>
        <w:pStyle w:val="Brdtekst"/>
        <w:numPr>
          <w:ilvl w:val="0"/>
          <w:numId w:val="1"/>
        </w:numPr>
        <w:spacing w:before="9" w:line="360" w:lineRule="auto"/>
        <w:ind w:right="175"/>
        <w:rPr>
          <w:sz w:val="24"/>
          <w:szCs w:val="24"/>
          <w:lang w:val="ru-RU"/>
        </w:rPr>
      </w:pPr>
      <w:r w:rsidRPr="00F57E1D">
        <w:rPr>
          <w:sz w:val="24"/>
          <w:szCs w:val="24"/>
          <w:lang w:val="ru-RU"/>
        </w:rPr>
        <w:t xml:space="preserve">Голубой </w:t>
      </w:r>
    </w:p>
    <w:p w14:paraId="11ABB289" w14:textId="77777777" w:rsidR="00B3494C" w:rsidRPr="00F57E1D" w:rsidRDefault="00B3494C" w:rsidP="00F57E1D">
      <w:pPr>
        <w:pStyle w:val="Brdtekst"/>
        <w:numPr>
          <w:ilvl w:val="0"/>
          <w:numId w:val="1"/>
        </w:numPr>
        <w:spacing w:before="9" w:line="360" w:lineRule="auto"/>
        <w:ind w:right="175"/>
        <w:rPr>
          <w:sz w:val="24"/>
          <w:szCs w:val="24"/>
          <w:lang w:val="ru-RU"/>
        </w:rPr>
      </w:pPr>
      <w:r w:rsidRPr="00F57E1D">
        <w:rPr>
          <w:sz w:val="24"/>
          <w:szCs w:val="24"/>
          <w:lang w:val="ru-RU"/>
        </w:rPr>
        <w:t>Белый</w:t>
      </w:r>
    </w:p>
    <w:p w14:paraId="02ECFC8D" w14:textId="77777777" w:rsidR="00B3494C" w:rsidRPr="00F57E1D" w:rsidRDefault="00B3494C" w:rsidP="00F57E1D">
      <w:pPr>
        <w:pStyle w:val="Brdtekst"/>
        <w:spacing w:before="9" w:line="360" w:lineRule="auto"/>
        <w:ind w:right="175"/>
        <w:rPr>
          <w:sz w:val="24"/>
          <w:szCs w:val="24"/>
          <w:lang w:val="ru-RU"/>
        </w:rPr>
      </w:pPr>
    </w:p>
    <w:p w14:paraId="58A16B56" w14:textId="77777777" w:rsidR="00B3494C" w:rsidRPr="00F57E1D" w:rsidRDefault="00B3494C" w:rsidP="00F57E1D">
      <w:pPr>
        <w:pStyle w:val="Brdtekst"/>
        <w:spacing w:before="9" w:line="360" w:lineRule="auto"/>
        <w:ind w:right="175"/>
        <w:rPr>
          <w:sz w:val="24"/>
          <w:szCs w:val="24"/>
          <w:lang w:val="ru-RU"/>
        </w:rPr>
      </w:pPr>
      <w:r w:rsidRPr="00F57E1D">
        <w:rPr>
          <w:sz w:val="24"/>
          <w:szCs w:val="24"/>
          <w:lang w:val="ru-RU"/>
        </w:rPr>
        <w:t>Что мы видим, когда солнечный свет преломляется в дождевых каплях?</w:t>
      </w:r>
    </w:p>
    <w:p w14:paraId="439FB256" w14:textId="77777777" w:rsidR="00B3494C" w:rsidRPr="00F57E1D" w:rsidRDefault="00B3494C" w:rsidP="00F57E1D">
      <w:pPr>
        <w:pStyle w:val="Brdtekst"/>
        <w:spacing w:before="9" w:line="360" w:lineRule="auto"/>
        <w:ind w:right="175"/>
        <w:rPr>
          <w:sz w:val="24"/>
          <w:szCs w:val="24"/>
          <w:lang w:val="ru-RU"/>
        </w:rPr>
      </w:pPr>
    </w:p>
    <w:p w14:paraId="608973E4" w14:textId="77777777" w:rsidR="00F57E1D" w:rsidRDefault="00B3494C" w:rsidP="00F57E1D">
      <w:pPr>
        <w:pStyle w:val="Brdtekst"/>
        <w:numPr>
          <w:ilvl w:val="0"/>
          <w:numId w:val="2"/>
        </w:numPr>
        <w:spacing w:before="9" w:line="360" w:lineRule="auto"/>
        <w:ind w:right="175"/>
        <w:rPr>
          <w:sz w:val="24"/>
          <w:szCs w:val="24"/>
          <w:lang w:val="ru-RU"/>
        </w:rPr>
      </w:pPr>
      <w:r w:rsidRPr="00F57E1D">
        <w:rPr>
          <w:sz w:val="24"/>
          <w:szCs w:val="24"/>
          <w:lang w:val="ru-RU"/>
        </w:rPr>
        <w:t xml:space="preserve">Много дождевых капель </w:t>
      </w:r>
    </w:p>
    <w:p w14:paraId="142FEC30" w14:textId="77777777" w:rsidR="00F57E1D" w:rsidRDefault="00B3494C" w:rsidP="00F57E1D">
      <w:pPr>
        <w:pStyle w:val="Brdtekst"/>
        <w:numPr>
          <w:ilvl w:val="0"/>
          <w:numId w:val="2"/>
        </w:numPr>
        <w:spacing w:before="9" w:line="360" w:lineRule="auto"/>
        <w:ind w:right="175"/>
        <w:rPr>
          <w:sz w:val="24"/>
          <w:szCs w:val="24"/>
          <w:lang w:val="ru-RU"/>
        </w:rPr>
      </w:pPr>
      <w:r w:rsidRPr="00F57E1D">
        <w:rPr>
          <w:sz w:val="24"/>
          <w:szCs w:val="24"/>
          <w:lang w:val="ru-RU"/>
        </w:rPr>
        <w:t xml:space="preserve">Мы ничего не видим </w:t>
      </w:r>
    </w:p>
    <w:p w14:paraId="0D84B8AB" w14:textId="77777777" w:rsidR="00B3494C" w:rsidRPr="00F57E1D" w:rsidRDefault="00B3494C" w:rsidP="00F57E1D">
      <w:pPr>
        <w:pStyle w:val="Brdtekst"/>
        <w:numPr>
          <w:ilvl w:val="0"/>
          <w:numId w:val="2"/>
        </w:numPr>
        <w:spacing w:before="9" w:line="360" w:lineRule="auto"/>
        <w:ind w:right="175"/>
        <w:rPr>
          <w:sz w:val="24"/>
          <w:szCs w:val="24"/>
          <w:lang w:val="ru-RU"/>
        </w:rPr>
      </w:pPr>
      <w:r w:rsidRPr="00F57E1D">
        <w:rPr>
          <w:sz w:val="24"/>
          <w:szCs w:val="24"/>
          <w:lang w:val="ru-RU"/>
        </w:rPr>
        <w:t>Радугу</w:t>
      </w:r>
    </w:p>
    <w:p w14:paraId="37AD39AF" w14:textId="77777777" w:rsidR="00B3494C" w:rsidRPr="00F57E1D" w:rsidRDefault="00B3494C" w:rsidP="00F57E1D">
      <w:pPr>
        <w:pStyle w:val="Brdtekst"/>
        <w:spacing w:before="9" w:line="360" w:lineRule="auto"/>
        <w:ind w:right="175"/>
        <w:rPr>
          <w:sz w:val="24"/>
          <w:szCs w:val="24"/>
          <w:lang w:val="ru-RU"/>
        </w:rPr>
      </w:pPr>
    </w:p>
    <w:p w14:paraId="0B8AC5F2" w14:textId="77777777" w:rsidR="00B3494C" w:rsidRPr="00F57E1D" w:rsidRDefault="00B3494C" w:rsidP="00F57E1D">
      <w:pPr>
        <w:pStyle w:val="Brdtekst"/>
        <w:spacing w:before="9" w:line="360" w:lineRule="auto"/>
        <w:ind w:right="175"/>
        <w:rPr>
          <w:sz w:val="24"/>
          <w:szCs w:val="24"/>
          <w:lang w:val="ru-RU"/>
        </w:rPr>
      </w:pPr>
      <w:r w:rsidRPr="00F57E1D">
        <w:rPr>
          <w:sz w:val="24"/>
          <w:szCs w:val="24"/>
          <w:lang w:val="ru-RU"/>
        </w:rPr>
        <w:t>Что такое отражение?</w:t>
      </w:r>
    </w:p>
    <w:p w14:paraId="65D88072" w14:textId="77777777" w:rsidR="00B3494C" w:rsidRPr="00F57E1D" w:rsidRDefault="00B3494C" w:rsidP="00F57E1D">
      <w:pPr>
        <w:pStyle w:val="Brdtekst"/>
        <w:spacing w:before="9" w:line="360" w:lineRule="auto"/>
        <w:ind w:right="175"/>
        <w:rPr>
          <w:sz w:val="24"/>
          <w:szCs w:val="24"/>
          <w:lang w:val="ru-RU"/>
        </w:rPr>
      </w:pPr>
    </w:p>
    <w:p w14:paraId="3DC483B5" w14:textId="77777777" w:rsidR="00B3494C" w:rsidRPr="00F57E1D" w:rsidRDefault="00B3494C" w:rsidP="00F57E1D">
      <w:pPr>
        <w:pStyle w:val="Brdtekst"/>
        <w:numPr>
          <w:ilvl w:val="0"/>
          <w:numId w:val="3"/>
        </w:numPr>
        <w:spacing w:before="9" w:line="360" w:lineRule="auto"/>
        <w:ind w:right="175"/>
        <w:rPr>
          <w:sz w:val="24"/>
          <w:szCs w:val="24"/>
          <w:lang w:val="ru-RU"/>
        </w:rPr>
      </w:pPr>
      <w:r w:rsidRPr="00F57E1D">
        <w:rPr>
          <w:sz w:val="24"/>
          <w:szCs w:val="24"/>
          <w:lang w:val="ru-RU"/>
        </w:rPr>
        <w:t>Ношение рефлекса</w:t>
      </w:r>
    </w:p>
    <w:p w14:paraId="36FD9EFB" w14:textId="77777777" w:rsidR="00F57E1D" w:rsidRDefault="00B3494C" w:rsidP="00F57E1D">
      <w:pPr>
        <w:pStyle w:val="Brdtekst"/>
        <w:numPr>
          <w:ilvl w:val="0"/>
          <w:numId w:val="3"/>
        </w:numPr>
        <w:spacing w:before="9" w:line="360" w:lineRule="auto"/>
        <w:ind w:right="175"/>
        <w:rPr>
          <w:sz w:val="24"/>
          <w:szCs w:val="24"/>
          <w:lang w:val="ru-RU"/>
        </w:rPr>
      </w:pPr>
      <w:r w:rsidRPr="00F57E1D">
        <w:rPr>
          <w:sz w:val="24"/>
          <w:szCs w:val="24"/>
          <w:lang w:val="ru-RU"/>
        </w:rPr>
        <w:t xml:space="preserve">Лучи света отсылаются обратно </w:t>
      </w:r>
    </w:p>
    <w:p w14:paraId="3AC8D010" w14:textId="77777777" w:rsidR="00B3494C" w:rsidRPr="00F57E1D" w:rsidRDefault="00B3494C" w:rsidP="00F57E1D">
      <w:pPr>
        <w:pStyle w:val="Brdtekst"/>
        <w:numPr>
          <w:ilvl w:val="0"/>
          <w:numId w:val="3"/>
        </w:numPr>
        <w:spacing w:before="9" w:line="360" w:lineRule="auto"/>
        <w:ind w:right="175"/>
        <w:rPr>
          <w:sz w:val="24"/>
          <w:szCs w:val="24"/>
          <w:lang w:val="ru-RU"/>
        </w:rPr>
      </w:pPr>
      <w:r w:rsidRPr="00F57E1D">
        <w:rPr>
          <w:sz w:val="24"/>
          <w:szCs w:val="24"/>
          <w:lang w:val="ru-RU"/>
        </w:rPr>
        <w:t>Лучи сета не отсылаются обратно</w:t>
      </w:r>
    </w:p>
    <w:p w14:paraId="44E2B73A" w14:textId="77777777" w:rsidR="00B3494C" w:rsidRPr="00F57E1D" w:rsidRDefault="00B3494C" w:rsidP="00F57E1D">
      <w:pPr>
        <w:pStyle w:val="Brdtekst"/>
        <w:spacing w:before="9" w:line="360" w:lineRule="auto"/>
        <w:ind w:right="175"/>
        <w:rPr>
          <w:sz w:val="24"/>
          <w:szCs w:val="24"/>
          <w:lang w:val="ru-RU"/>
        </w:rPr>
      </w:pPr>
    </w:p>
    <w:p w14:paraId="489BF580" w14:textId="77777777" w:rsidR="00B3494C" w:rsidRPr="00F57E1D" w:rsidRDefault="00B3494C" w:rsidP="00F57E1D">
      <w:pPr>
        <w:pStyle w:val="Brdtekst"/>
        <w:spacing w:before="9" w:line="360" w:lineRule="auto"/>
        <w:ind w:right="175"/>
        <w:rPr>
          <w:sz w:val="24"/>
          <w:szCs w:val="24"/>
          <w:lang w:val="ru-RU"/>
        </w:rPr>
      </w:pPr>
      <w:r w:rsidRPr="00F57E1D">
        <w:rPr>
          <w:sz w:val="24"/>
          <w:szCs w:val="24"/>
          <w:lang w:val="ru-RU"/>
        </w:rPr>
        <w:t>Что такое поглощение?</w:t>
      </w:r>
    </w:p>
    <w:p w14:paraId="222609A4" w14:textId="77777777" w:rsidR="00B3494C" w:rsidRPr="00F57E1D" w:rsidRDefault="00B3494C" w:rsidP="00F57E1D">
      <w:pPr>
        <w:pStyle w:val="Brdtekst"/>
        <w:spacing w:before="9" w:line="360" w:lineRule="auto"/>
        <w:ind w:right="175"/>
        <w:rPr>
          <w:sz w:val="24"/>
          <w:szCs w:val="24"/>
          <w:lang w:val="ru-RU"/>
        </w:rPr>
      </w:pPr>
    </w:p>
    <w:p w14:paraId="284C9FC3" w14:textId="77777777" w:rsidR="00F57E1D" w:rsidRDefault="00B3494C" w:rsidP="00F57E1D">
      <w:pPr>
        <w:pStyle w:val="Brdtekst"/>
        <w:numPr>
          <w:ilvl w:val="0"/>
          <w:numId w:val="4"/>
        </w:numPr>
        <w:spacing w:before="9" w:line="360" w:lineRule="auto"/>
        <w:ind w:right="175"/>
        <w:rPr>
          <w:sz w:val="24"/>
          <w:szCs w:val="24"/>
          <w:lang w:val="ru-RU"/>
        </w:rPr>
      </w:pPr>
      <w:r w:rsidRPr="00F57E1D">
        <w:rPr>
          <w:sz w:val="24"/>
          <w:szCs w:val="24"/>
          <w:lang w:val="ru-RU"/>
        </w:rPr>
        <w:t xml:space="preserve">Лучи света отсылаются обратно </w:t>
      </w:r>
    </w:p>
    <w:p w14:paraId="1E99C4BF" w14:textId="77777777" w:rsidR="00F57E1D" w:rsidRDefault="00B3494C" w:rsidP="00F57E1D">
      <w:pPr>
        <w:pStyle w:val="Brdtekst"/>
        <w:numPr>
          <w:ilvl w:val="0"/>
          <w:numId w:val="4"/>
        </w:numPr>
        <w:spacing w:before="9" w:line="360" w:lineRule="auto"/>
        <w:ind w:right="175"/>
        <w:rPr>
          <w:sz w:val="24"/>
          <w:szCs w:val="24"/>
          <w:lang w:val="ru-RU"/>
        </w:rPr>
      </w:pPr>
      <w:r w:rsidRPr="00F57E1D">
        <w:rPr>
          <w:sz w:val="24"/>
          <w:szCs w:val="24"/>
          <w:lang w:val="ru-RU"/>
        </w:rPr>
        <w:t xml:space="preserve">Лучи света не отсылаютмя обратно </w:t>
      </w:r>
    </w:p>
    <w:p w14:paraId="0C1DA31D" w14:textId="77777777" w:rsidR="00B3494C" w:rsidRPr="00F57E1D" w:rsidRDefault="00B3494C" w:rsidP="00F57E1D">
      <w:pPr>
        <w:pStyle w:val="Brdtekst"/>
        <w:numPr>
          <w:ilvl w:val="0"/>
          <w:numId w:val="4"/>
        </w:numPr>
        <w:spacing w:before="9" w:line="360" w:lineRule="auto"/>
        <w:ind w:right="175"/>
        <w:rPr>
          <w:sz w:val="24"/>
          <w:szCs w:val="24"/>
          <w:lang w:val="ru-RU"/>
        </w:rPr>
      </w:pPr>
      <w:r w:rsidRPr="00F57E1D">
        <w:rPr>
          <w:sz w:val="24"/>
          <w:szCs w:val="24"/>
          <w:lang w:val="ru-RU"/>
        </w:rPr>
        <w:t>Это видимый свет</w:t>
      </w:r>
    </w:p>
    <w:p w14:paraId="68074D33" w14:textId="77777777" w:rsidR="00B3494C" w:rsidRPr="00F57E1D" w:rsidRDefault="00B3494C" w:rsidP="00F57E1D">
      <w:pPr>
        <w:pStyle w:val="Brdtekst"/>
        <w:spacing w:before="9" w:line="360" w:lineRule="auto"/>
        <w:ind w:right="175"/>
        <w:rPr>
          <w:sz w:val="24"/>
          <w:szCs w:val="24"/>
          <w:lang w:val="ru-RU"/>
        </w:rPr>
      </w:pPr>
    </w:p>
    <w:p w14:paraId="7B298A2C" w14:textId="77777777" w:rsidR="00B3494C" w:rsidRPr="00F57E1D" w:rsidRDefault="00B3494C" w:rsidP="00F57E1D">
      <w:pPr>
        <w:pStyle w:val="Brdtekst"/>
        <w:spacing w:before="9" w:line="360" w:lineRule="auto"/>
        <w:ind w:right="175"/>
        <w:rPr>
          <w:sz w:val="24"/>
          <w:szCs w:val="24"/>
          <w:lang w:val="ru-RU"/>
        </w:rPr>
      </w:pPr>
      <w:r w:rsidRPr="00F57E1D">
        <w:rPr>
          <w:sz w:val="24"/>
          <w:szCs w:val="24"/>
          <w:lang w:val="ru-RU"/>
        </w:rPr>
        <w:t>Как можно увидеть, что свитер белый?</w:t>
      </w:r>
    </w:p>
    <w:p w14:paraId="03A6A25D" w14:textId="77777777" w:rsidR="00B3494C" w:rsidRPr="00F57E1D" w:rsidRDefault="00B3494C" w:rsidP="00F57E1D">
      <w:pPr>
        <w:pStyle w:val="Brdtekst"/>
        <w:spacing w:before="9" w:line="360" w:lineRule="auto"/>
        <w:ind w:right="175"/>
        <w:rPr>
          <w:sz w:val="24"/>
          <w:szCs w:val="24"/>
          <w:lang w:val="ru-RU"/>
        </w:rPr>
      </w:pPr>
    </w:p>
    <w:p w14:paraId="2AAF7E50" w14:textId="77777777" w:rsidR="00F57E1D" w:rsidRDefault="00B3494C" w:rsidP="00F57E1D">
      <w:pPr>
        <w:pStyle w:val="Brdtekst"/>
        <w:spacing w:before="9" w:line="360" w:lineRule="auto"/>
        <w:ind w:right="175"/>
        <w:rPr>
          <w:sz w:val="24"/>
          <w:szCs w:val="24"/>
          <w:lang w:val="ru-RU"/>
        </w:rPr>
      </w:pPr>
      <w:r w:rsidRPr="00F57E1D">
        <w:rPr>
          <w:sz w:val="24"/>
          <w:szCs w:val="24"/>
          <w:lang w:val="ru-RU"/>
        </w:rPr>
        <w:t xml:space="preserve">Все лучи света поглощаются свитером </w:t>
      </w:r>
    </w:p>
    <w:p w14:paraId="298D8334" w14:textId="77777777" w:rsidR="00B3494C" w:rsidRPr="00F57E1D" w:rsidRDefault="00B3494C" w:rsidP="00F57E1D">
      <w:pPr>
        <w:pStyle w:val="Brdtekst"/>
        <w:spacing w:before="9" w:line="360" w:lineRule="auto"/>
        <w:ind w:right="175"/>
        <w:rPr>
          <w:sz w:val="24"/>
          <w:szCs w:val="24"/>
          <w:lang w:val="ru-RU"/>
        </w:rPr>
      </w:pPr>
      <w:r w:rsidRPr="00F57E1D">
        <w:rPr>
          <w:sz w:val="24"/>
          <w:szCs w:val="24"/>
          <w:lang w:val="ru-RU"/>
        </w:rPr>
        <w:t>Все лучи света отражаются от свитера</w:t>
      </w:r>
    </w:p>
    <w:sectPr w:rsidR="00B3494C" w:rsidRPr="00F57E1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CCEA" w14:textId="77777777" w:rsidR="005D78E8" w:rsidRDefault="005D78E8" w:rsidP="005D78E8">
      <w:r>
        <w:separator/>
      </w:r>
    </w:p>
  </w:endnote>
  <w:endnote w:type="continuationSeparator" w:id="0">
    <w:p w14:paraId="6757FB28" w14:textId="77777777" w:rsidR="005D78E8" w:rsidRDefault="005D78E8" w:rsidP="005D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741792726"/>
      <w:docPartObj>
        <w:docPartGallery w:val="Page Numbers (Bottom of Page)"/>
        <w:docPartUnique/>
      </w:docPartObj>
    </w:sdtPr>
    <w:sdtEndPr/>
    <w:sdtContent>
      <w:p w14:paraId="5C1E0246" w14:textId="77777777" w:rsidR="008533C6" w:rsidRPr="008533C6" w:rsidRDefault="008533C6">
        <w:pPr>
          <w:pStyle w:val="Bunntekst"/>
          <w:rPr>
            <w:rFonts w:asciiTheme="minorHAnsi" w:hAnsiTheme="minorHAnsi" w:cstheme="minorHAnsi"/>
          </w:rPr>
        </w:pPr>
        <w:r w:rsidRPr="008533C6">
          <w:rPr>
            <w:rFonts w:asciiTheme="minorHAnsi" w:hAnsiTheme="minorHAnsi" w:cstheme="minorHAnsi"/>
          </w:rPr>
          <w:fldChar w:fldCharType="begin"/>
        </w:r>
        <w:r w:rsidRPr="008533C6">
          <w:rPr>
            <w:rFonts w:asciiTheme="minorHAnsi" w:hAnsiTheme="minorHAnsi" w:cstheme="minorHAnsi"/>
          </w:rPr>
          <w:instrText>PAGE   \* MERGEFORMAT</w:instrText>
        </w:r>
        <w:r w:rsidRPr="008533C6">
          <w:rPr>
            <w:rFonts w:asciiTheme="minorHAnsi" w:hAnsiTheme="minorHAnsi" w:cstheme="minorHAnsi"/>
          </w:rPr>
          <w:fldChar w:fldCharType="separate"/>
        </w:r>
        <w:r w:rsidRPr="008533C6">
          <w:rPr>
            <w:rFonts w:asciiTheme="minorHAnsi" w:hAnsiTheme="minorHAnsi" w:cstheme="minorHAnsi"/>
            <w:lang w:val="nb-NO"/>
          </w:rPr>
          <w:t>2</w:t>
        </w:r>
        <w:r w:rsidRPr="008533C6">
          <w:rPr>
            <w:rFonts w:asciiTheme="minorHAnsi" w:hAnsiTheme="minorHAnsi" w:cstheme="minorHAnsi"/>
          </w:rPr>
          <w:fldChar w:fldCharType="end"/>
        </w:r>
      </w:p>
    </w:sdtContent>
  </w:sdt>
  <w:p w14:paraId="20D540CE" w14:textId="77777777" w:rsidR="004A1CFE" w:rsidRDefault="004A1CFE" w:rsidP="004A1CFE">
    <w:pPr>
      <w:jc w:val="center"/>
      <w:rPr>
        <w:rFonts w:eastAsiaTheme="minorHAnsi"/>
        <w:sz w:val="20"/>
        <w:szCs w:val="20"/>
        <w:lang w:val="nb-NO" w:eastAsia="nb-NO" w:bidi="ar-SA"/>
      </w:rPr>
    </w:pPr>
    <w:r>
      <w:rPr>
        <w:sz w:val="20"/>
        <w:szCs w:val="20"/>
      </w:rPr>
      <w:t>Nasjonalt senter for flerkulturell opplæring</w:t>
    </w:r>
  </w:p>
  <w:p w14:paraId="3023DBD4" w14:textId="77777777" w:rsidR="004A1CFE" w:rsidRDefault="004A1CFE" w:rsidP="004A1CFE">
    <w:pPr>
      <w:jc w:val="center"/>
      <w:rPr>
        <w:rFonts w:eastAsiaTheme="minorEastAsia"/>
        <w:sz w:val="20"/>
        <w:szCs w:val="20"/>
      </w:rPr>
    </w:pPr>
    <w:r>
      <w:rPr>
        <w:sz w:val="20"/>
        <w:szCs w:val="20"/>
      </w:rPr>
      <w:t>nafo.oslomet.no</w:t>
    </w:r>
  </w:p>
  <w:p w14:paraId="6AB5284F" w14:textId="77777777" w:rsidR="004A1CFE" w:rsidRDefault="004A1CFE" w:rsidP="004A1CFE">
    <w:pPr>
      <w:jc w:val="center"/>
      <w:rPr>
        <w:sz w:val="20"/>
        <w:szCs w:val="20"/>
      </w:rPr>
    </w:pPr>
    <w:r>
      <w:rPr>
        <w:sz w:val="20"/>
        <w:szCs w:val="20"/>
      </w:rPr>
      <w:t>Illustrasjoner: NAFO</w:t>
    </w:r>
  </w:p>
  <w:p w14:paraId="064A135F" w14:textId="348D03BD" w:rsidR="00F57E1D" w:rsidRPr="008533C6" w:rsidRDefault="00F57E1D" w:rsidP="004A1CFE">
    <w:pPr>
      <w:pStyle w:val="Bunntekst"/>
      <w:jc w:val="center"/>
      <w:rPr>
        <w:rFonts w:asciiTheme="minorHAnsi" w:hAnsiTheme="minorHAnsi" w:cstheme="minorHAnsi"/>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EF44" w14:textId="77777777" w:rsidR="005D78E8" w:rsidRDefault="005D78E8" w:rsidP="005D78E8">
      <w:r>
        <w:separator/>
      </w:r>
    </w:p>
  </w:footnote>
  <w:footnote w:type="continuationSeparator" w:id="0">
    <w:p w14:paraId="6234CC4F" w14:textId="77777777" w:rsidR="005D78E8" w:rsidRDefault="005D78E8" w:rsidP="005D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C8B8" w14:textId="77777777" w:rsidR="00F57E1D" w:rsidRPr="008533C6" w:rsidRDefault="00F57E1D">
    <w:pPr>
      <w:pStyle w:val="Topptekst"/>
      <w:rPr>
        <w:rFonts w:asciiTheme="minorHAnsi" w:hAnsiTheme="minorHAnsi" w:cstheme="minorHAnsi"/>
        <w:color w:val="767171" w:themeColor="background2" w:themeShade="80"/>
      </w:rPr>
    </w:pPr>
    <w:r w:rsidRPr="008533C6">
      <w:rPr>
        <w:rFonts w:asciiTheme="minorHAnsi" w:hAnsiTheme="minorHAnsi" w:cstheme="minorHAnsi"/>
        <w:color w:val="767171" w:themeColor="background2" w:themeShade="80"/>
      </w:rPr>
      <w:t>Prismeeffekten og bryting av lys</w:t>
    </w:r>
    <w:r w:rsidR="008533C6" w:rsidRPr="008533C6">
      <w:rPr>
        <w:rFonts w:asciiTheme="minorHAnsi" w:hAnsiTheme="minorHAnsi" w:cstheme="minorHAnsi"/>
        <w:color w:val="767171" w:themeColor="background2" w:themeShade="80"/>
      </w:rPr>
      <w:t xml:space="preserve"> - russisk</w:t>
    </w:r>
  </w:p>
  <w:p w14:paraId="1FAE35F4" w14:textId="77777777" w:rsidR="00F57E1D" w:rsidRDefault="00F57E1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4415"/>
    <w:multiLevelType w:val="hybridMultilevel"/>
    <w:tmpl w:val="3A10D07E"/>
    <w:lvl w:ilvl="0" w:tplc="04140003">
      <w:start w:val="1"/>
      <w:numFmt w:val="bullet"/>
      <w:lvlText w:val="o"/>
      <w:lvlJc w:val="left"/>
      <w:pPr>
        <w:ind w:left="740" w:hanging="360"/>
      </w:pPr>
      <w:rPr>
        <w:rFonts w:ascii="Courier New" w:hAnsi="Courier New" w:cs="Courier New" w:hint="default"/>
      </w:rPr>
    </w:lvl>
    <w:lvl w:ilvl="1" w:tplc="04140003" w:tentative="1">
      <w:start w:val="1"/>
      <w:numFmt w:val="bullet"/>
      <w:lvlText w:val="o"/>
      <w:lvlJc w:val="left"/>
      <w:pPr>
        <w:ind w:left="1460" w:hanging="360"/>
      </w:pPr>
      <w:rPr>
        <w:rFonts w:ascii="Courier New" w:hAnsi="Courier New" w:cs="Courier New" w:hint="default"/>
      </w:rPr>
    </w:lvl>
    <w:lvl w:ilvl="2" w:tplc="04140005" w:tentative="1">
      <w:start w:val="1"/>
      <w:numFmt w:val="bullet"/>
      <w:lvlText w:val=""/>
      <w:lvlJc w:val="left"/>
      <w:pPr>
        <w:ind w:left="2180" w:hanging="360"/>
      </w:pPr>
      <w:rPr>
        <w:rFonts w:ascii="Wingdings" w:hAnsi="Wingdings" w:hint="default"/>
      </w:rPr>
    </w:lvl>
    <w:lvl w:ilvl="3" w:tplc="04140001" w:tentative="1">
      <w:start w:val="1"/>
      <w:numFmt w:val="bullet"/>
      <w:lvlText w:val=""/>
      <w:lvlJc w:val="left"/>
      <w:pPr>
        <w:ind w:left="2900" w:hanging="360"/>
      </w:pPr>
      <w:rPr>
        <w:rFonts w:ascii="Symbol" w:hAnsi="Symbol" w:hint="default"/>
      </w:rPr>
    </w:lvl>
    <w:lvl w:ilvl="4" w:tplc="04140003" w:tentative="1">
      <w:start w:val="1"/>
      <w:numFmt w:val="bullet"/>
      <w:lvlText w:val="o"/>
      <w:lvlJc w:val="left"/>
      <w:pPr>
        <w:ind w:left="3620" w:hanging="360"/>
      </w:pPr>
      <w:rPr>
        <w:rFonts w:ascii="Courier New" w:hAnsi="Courier New" w:cs="Courier New" w:hint="default"/>
      </w:rPr>
    </w:lvl>
    <w:lvl w:ilvl="5" w:tplc="04140005" w:tentative="1">
      <w:start w:val="1"/>
      <w:numFmt w:val="bullet"/>
      <w:lvlText w:val=""/>
      <w:lvlJc w:val="left"/>
      <w:pPr>
        <w:ind w:left="4340" w:hanging="360"/>
      </w:pPr>
      <w:rPr>
        <w:rFonts w:ascii="Wingdings" w:hAnsi="Wingdings" w:hint="default"/>
      </w:rPr>
    </w:lvl>
    <w:lvl w:ilvl="6" w:tplc="04140001" w:tentative="1">
      <w:start w:val="1"/>
      <w:numFmt w:val="bullet"/>
      <w:lvlText w:val=""/>
      <w:lvlJc w:val="left"/>
      <w:pPr>
        <w:ind w:left="5060" w:hanging="360"/>
      </w:pPr>
      <w:rPr>
        <w:rFonts w:ascii="Symbol" w:hAnsi="Symbol" w:hint="default"/>
      </w:rPr>
    </w:lvl>
    <w:lvl w:ilvl="7" w:tplc="04140003" w:tentative="1">
      <w:start w:val="1"/>
      <w:numFmt w:val="bullet"/>
      <w:lvlText w:val="o"/>
      <w:lvlJc w:val="left"/>
      <w:pPr>
        <w:ind w:left="5780" w:hanging="360"/>
      </w:pPr>
      <w:rPr>
        <w:rFonts w:ascii="Courier New" w:hAnsi="Courier New" w:cs="Courier New" w:hint="default"/>
      </w:rPr>
    </w:lvl>
    <w:lvl w:ilvl="8" w:tplc="04140005" w:tentative="1">
      <w:start w:val="1"/>
      <w:numFmt w:val="bullet"/>
      <w:lvlText w:val=""/>
      <w:lvlJc w:val="left"/>
      <w:pPr>
        <w:ind w:left="6500" w:hanging="360"/>
      </w:pPr>
      <w:rPr>
        <w:rFonts w:ascii="Wingdings" w:hAnsi="Wingdings" w:hint="default"/>
      </w:rPr>
    </w:lvl>
  </w:abstractNum>
  <w:abstractNum w:abstractNumId="1" w15:restartNumberingAfterBreak="0">
    <w:nsid w:val="1F646DF2"/>
    <w:multiLevelType w:val="hybridMultilevel"/>
    <w:tmpl w:val="621C21A2"/>
    <w:lvl w:ilvl="0" w:tplc="04140003">
      <w:start w:val="1"/>
      <w:numFmt w:val="bullet"/>
      <w:lvlText w:val="o"/>
      <w:lvlJc w:val="left"/>
      <w:pPr>
        <w:ind w:left="740" w:hanging="360"/>
      </w:pPr>
      <w:rPr>
        <w:rFonts w:ascii="Courier New" w:hAnsi="Courier New" w:cs="Courier New" w:hint="default"/>
      </w:rPr>
    </w:lvl>
    <w:lvl w:ilvl="1" w:tplc="04140003" w:tentative="1">
      <w:start w:val="1"/>
      <w:numFmt w:val="bullet"/>
      <w:lvlText w:val="o"/>
      <w:lvlJc w:val="left"/>
      <w:pPr>
        <w:ind w:left="1460" w:hanging="360"/>
      </w:pPr>
      <w:rPr>
        <w:rFonts w:ascii="Courier New" w:hAnsi="Courier New" w:cs="Courier New" w:hint="default"/>
      </w:rPr>
    </w:lvl>
    <w:lvl w:ilvl="2" w:tplc="04140005" w:tentative="1">
      <w:start w:val="1"/>
      <w:numFmt w:val="bullet"/>
      <w:lvlText w:val=""/>
      <w:lvlJc w:val="left"/>
      <w:pPr>
        <w:ind w:left="2180" w:hanging="360"/>
      </w:pPr>
      <w:rPr>
        <w:rFonts w:ascii="Wingdings" w:hAnsi="Wingdings" w:hint="default"/>
      </w:rPr>
    </w:lvl>
    <w:lvl w:ilvl="3" w:tplc="04140001" w:tentative="1">
      <w:start w:val="1"/>
      <w:numFmt w:val="bullet"/>
      <w:lvlText w:val=""/>
      <w:lvlJc w:val="left"/>
      <w:pPr>
        <w:ind w:left="2900" w:hanging="360"/>
      </w:pPr>
      <w:rPr>
        <w:rFonts w:ascii="Symbol" w:hAnsi="Symbol" w:hint="default"/>
      </w:rPr>
    </w:lvl>
    <w:lvl w:ilvl="4" w:tplc="04140003" w:tentative="1">
      <w:start w:val="1"/>
      <w:numFmt w:val="bullet"/>
      <w:lvlText w:val="o"/>
      <w:lvlJc w:val="left"/>
      <w:pPr>
        <w:ind w:left="3620" w:hanging="360"/>
      </w:pPr>
      <w:rPr>
        <w:rFonts w:ascii="Courier New" w:hAnsi="Courier New" w:cs="Courier New" w:hint="default"/>
      </w:rPr>
    </w:lvl>
    <w:lvl w:ilvl="5" w:tplc="04140005" w:tentative="1">
      <w:start w:val="1"/>
      <w:numFmt w:val="bullet"/>
      <w:lvlText w:val=""/>
      <w:lvlJc w:val="left"/>
      <w:pPr>
        <w:ind w:left="4340" w:hanging="360"/>
      </w:pPr>
      <w:rPr>
        <w:rFonts w:ascii="Wingdings" w:hAnsi="Wingdings" w:hint="default"/>
      </w:rPr>
    </w:lvl>
    <w:lvl w:ilvl="6" w:tplc="04140001" w:tentative="1">
      <w:start w:val="1"/>
      <w:numFmt w:val="bullet"/>
      <w:lvlText w:val=""/>
      <w:lvlJc w:val="left"/>
      <w:pPr>
        <w:ind w:left="5060" w:hanging="360"/>
      </w:pPr>
      <w:rPr>
        <w:rFonts w:ascii="Symbol" w:hAnsi="Symbol" w:hint="default"/>
      </w:rPr>
    </w:lvl>
    <w:lvl w:ilvl="7" w:tplc="04140003" w:tentative="1">
      <w:start w:val="1"/>
      <w:numFmt w:val="bullet"/>
      <w:lvlText w:val="o"/>
      <w:lvlJc w:val="left"/>
      <w:pPr>
        <w:ind w:left="5780" w:hanging="360"/>
      </w:pPr>
      <w:rPr>
        <w:rFonts w:ascii="Courier New" w:hAnsi="Courier New" w:cs="Courier New" w:hint="default"/>
      </w:rPr>
    </w:lvl>
    <w:lvl w:ilvl="8" w:tplc="04140005" w:tentative="1">
      <w:start w:val="1"/>
      <w:numFmt w:val="bullet"/>
      <w:lvlText w:val=""/>
      <w:lvlJc w:val="left"/>
      <w:pPr>
        <w:ind w:left="6500" w:hanging="360"/>
      </w:pPr>
      <w:rPr>
        <w:rFonts w:ascii="Wingdings" w:hAnsi="Wingdings" w:hint="default"/>
      </w:rPr>
    </w:lvl>
  </w:abstractNum>
  <w:abstractNum w:abstractNumId="2" w15:restartNumberingAfterBreak="0">
    <w:nsid w:val="26AE1916"/>
    <w:multiLevelType w:val="hybridMultilevel"/>
    <w:tmpl w:val="324E44E4"/>
    <w:lvl w:ilvl="0" w:tplc="04140003">
      <w:start w:val="1"/>
      <w:numFmt w:val="bullet"/>
      <w:lvlText w:val="o"/>
      <w:lvlJc w:val="left"/>
      <w:pPr>
        <w:ind w:left="740" w:hanging="360"/>
      </w:pPr>
      <w:rPr>
        <w:rFonts w:ascii="Courier New" w:hAnsi="Courier New" w:cs="Courier New" w:hint="default"/>
      </w:rPr>
    </w:lvl>
    <w:lvl w:ilvl="1" w:tplc="04140003" w:tentative="1">
      <w:start w:val="1"/>
      <w:numFmt w:val="bullet"/>
      <w:lvlText w:val="o"/>
      <w:lvlJc w:val="left"/>
      <w:pPr>
        <w:ind w:left="1460" w:hanging="360"/>
      </w:pPr>
      <w:rPr>
        <w:rFonts w:ascii="Courier New" w:hAnsi="Courier New" w:cs="Courier New" w:hint="default"/>
      </w:rPr>
    </w:lvl>
    <w:lvl w:ilvl="2" w:tplc="04140005" w:tentative="1">
      <w:start w:val="1"/>
      <w:numFmt w:val="bullet"/>
      <w:lvlText w:val=""/>
      <w:lvlJc w:val="left"/>
      <w:pPr>
        <w:ind w:left="2180" w:hanging="360"/>
      </w:pPr>
      <w:rPr>
        <w:rFonts w:ascii="Wingdings" w:hAnsi="Wingdings" w:hint="default"/>
      </w:rPr>
    </w:lvl>
    <w:lvl w:ilvl="3" w:tplc="04140001" w:tentative="1">
      <w:start w:val="1"/>
      <w:numFmt w:val="bullet"/>
      <w:lvlText w:val=""/>
      <w:lvlJc w:val="left"/>
      <w:pPr>
        <w:ind w:left="2900" w:hanging="360"/>
      </w:pPr>
      <w:rPr>
        <w:rFonts w:ascii="Symbol" w:hAnsi="Symbol" w:hint="default"/>
      </w:rPr>
    </w:lvl>
    <w:lvl w:ilvl="4" w:tplc="04140003" w:tentative="1">
      <w:start w:val="1"/>
      <w:numFmt w:val="bullet"/>
      <w:lvlText w:val="o"/>
      <w:lvlJc w:val="left"/>
      <w:pPr>
        <w:ind w:left="3620" w:hanging="360"/>
      </w:pPr>
      <w:rPr>
        <w:rFonts w:ascii="Courier New" w:hAnsi="Courier New" w:cs="Courier New" w:hint="default"/>
      </w:rPr>
    </w:lvl>
    <w:lvl w:ilvl="5" w:tplc="04140005" w:tentative="1">
      <w:start w:val="1"/>
      <w:numFmt w:val="bullet"/>
      <w:lvlText w:val=""/>
      <w:lvlJc w:val="left"/>
      <w:pPr>
        <w:ind w:left="4340" w:hanging="360"/>
      </w:pPr>
      <w:rPr>
        <w:rFonts w:ascii="Wingdings" w:hAnsi="Wingdings" w:hint="default"/>
      </w:rPr>
    </w:lvl>
    <w:lvl w:ilvl="6" w:tplc="04140001" w:tentative="1">
      <w:start w:val="1"/>
      <w:numFmt w:val="bullet"/>
      <w:lvlText w:val=""/>
      <w:lvlJc w:val="left"/>
      <w:pPr>
        <w:ind w:left="5060" w:hanging="360"/>
      </w:pPr>
      <w:rPr>
        <w:rFonts w:ascii="Symbol" w:hAnsi="Symbol" w:hint="default"/>
      </w:rPr>
    </w:lvl>
    <w:lvl w:ilvl="7" w:tplc="04140003" w:tentative="1">
      <w:start w:val="1"/>
      <w:numFmt w:val="bullet"/>
      <w:lvlText w:val="o"/>
      <w:lvlJc w:val="left"/>
      <w:pPr>
        <w:ind w:left="5780" w:hanging="360"/>
      </w:pPr>
      <w:rPr>
        <w:rFonts w:ascii="Courier New" w:hAnsi="Courier New" w:cs="Courier New" w:hint="default"/>
      </w:rPr>
    </w:lvl>
    <w:lvl w:ilvl="8" w:tplc="04140005" w:tentative="1">
      <w:start w:val="1"/>
      <w:numFmt w:val="bullet"/>
      <w:lvlText w:val=""/>
      <w:lvlJc w:val="left"/>
      <w:pPr>
        <w:ind w:left="6500" w:hanging="360"/>
      </w:pPr>
      <w:rPr>
        <w:rFonts w:ascii="Wingdings" w:hAnsi="Wingdings" w:hint="default"/>
      </w:rPr>
    </w:lvl>
  </w:abstractNum>
  <w:abstractNum w:abstractNumId="3" w15:restartNumberingAfterBreak="0">
    <w:nsid w:val="4F9F4D1C"/>
    <w:multiLevelType w:val="hybridMultilevel"/>
    <w:tmpl w:val="BB90FC36"/>
    <w:lvl w:ilvl="0" w:tplc="04140003">
      <w:start w:val="1"/>
      <w:numFmt w:val="bullet"/>
      <w:lvlText w:val="o"/>
      <w:lvlJc w:val="left"/>
      <w:pPr>
        <w:ind w:left="740" w:hanging="360"/>
      </w:pPr>
      <w:rPr>
        <w:rFonts w:ascii="Courier New" w:hAnsi="Courier New" w:cs="Courier New" w:hint="default"/>
      </w:rPr>
    </w:lvl>
    <w:lvl w:ilvl="1" w:tplc="04140003" w:tentative="1">
      <w:start w:val="1"/>
      <w:numFmt w:val="bullet"/>
      <w:lvlText w:val="o"/>
      <w:lvlJc w:val="left"/>
      <w:pPr>
        <w:ind w:left="1460" w:hanging="360"/>
      </w:pPr>
      <w:rPr>
        <w:rFonts w:ascii="Courier New" w:hAnsi="Courier New" w:cs="Courier New" w:hint="default"/>
      </w:rPr>
    </w:lvl>
    <w:lvl w:ilvl="2" w:tplc="04140005" w:tentative="1">
      <w:start w:val="1"/>
      <w:numFmt w:val="bullet"/>
      <w:lvlText w:val=""/>
      <w:lvlJc w:val="left"/>
      <w:pPr>
        <w:ind w:left="2180" w:hanging="360"/>
      </w:pPr>
      <w:rPr>
        <w:rFonts w:ascii="Wingdings" w:hAnsi="Wingdings" w:hint="default"/>
      </w:rPr>
    </w:lvl>
    <w:lvl w:ilvl="3" w:tplc="04140001" w:tentative="1">
      <w:start w:val="1"/>
      <w:numFmt w:val="bullet"/>
      <w:lvlText w:val=""/>
      <w:lvlJc w:val="left"/>
      <w:pPr>
        <w:ind w:left="2900" w:hanging="360"/>
      </w:pPr>
      <w:rPr>
        <w:rFonts w:ascii="Symbol" w:hAnsi="Symbol" w:hint="default"/>
      </w:rPr>
    </w:lvl>
    <w:lvl w:ilvl="4" w:tplc="04140003" w:tentative="1">
      <w:start w:val="1"/>
      <w:numFmt w:val="bullet"/>
      <w:lvlText w:val="o"/>
      <w:lvlJc w:val="left"/>
      <w:pPr>
        <w:ind w:left="3620" w:hanging="360"/>
      </w:pPr>
      <w:rPr>
        <w:rFonts w:ascii="Courier New" w:hAnsi="Courier New" w:cs="Courier New" w:hint="default"/>
      </w:rPr>
    </w:lvl>
    <w:lvl w:ilvl="5" w:tplc="04140005" w:tentative="1">
      <w:start w:val="1"/>
      <w:numFmt w:val="bullet"/>
      <w:lvlText w:val=""/>
      <w:lvlJc w:val="left"/>
      <w:pPr>
        <w:ind w:left="4340" w:hanging="360"/>
      </w:pPr>
      <w:rPr>
        <w:rFonts w:ascii="Wingdings" w:hAnsi="Wingdings" w:hint="default"/>
      </w:rPr>
    </w:lvl>
    <w:lvl w:ilvl="6" w:tplc="04140001" w:tentative="1">
      <w:start w:val="1"/>
      <w:numFmt w:val="bullet"/>
      <w:lvlText w:val=""/>
      <w:lvlJc w:val="left"/>
      <w:pPr>
        <w:ind w:left="5060" w:hanging="360"/>
      </w:pPr>
      <w:rPr>
        <w:rFonts w:ascii="Symbol" w:hAnsi="Symbol" w:hint="default"/>
      </w:rPr>
    </w:lvl>
    <w:lvl w:ilvl="7" w:tplc="04140003" w:tentative="1">
      <w:start w:val="1"/>
      <w:numFmt w:val="bullet"/>
      <w:lvlText w:val="o"/>
      <w:lvlJc w:val="left"/>
      <w:pPr>
        <w:ind w:left="5780" w:hanging="360"/>
      </w:pPr>
      <w:rPr>
        <w:rFonts w:ascii="Courier New" w:hAnsi="Courier New" w:cs="Courier New" w:hint="default"/>
      </w:rPr>
    </w:lvl>
    <w:lvl w:ilvl="8" w:tplc="04140005" w:tentative="1">
      <w:start w:val="1"/>
      <w:numFmt w:val="bullet"/>
      <w:lvlText w:val=""/>
      <w:lvlJc w:val="left"/>
      <w:pPr>
        <w:ind w:left="65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4C"/>
    <w:rsid w:val="004A1CFE"/>
    <w:rsid w:val="005D78E8"/>
    <w:rsid w:val="006E5492"/>
    <w:rsid w:val="0084272C"/>
    <w:rsid w:val="008533C6"/>
    <w:rsid w:val="00994E18"/>
    <w:rsid w:val="009F19C3"/>
    <w:rsid w:val="00B3494C"/>
    <w:rsid w:val="00F57E1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F4AE9"/>
  <w15:chartTrackingRefBased/>
  <w15:docId w15:val="{282D3EFD-0C39-486B-B5A2-0240BF3C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4C"/>
    <w:pPr>
      <w:widowControl w:val="0"/>
      <w:autoSpaceDE w:val="0"/>
      <w:autoSpaceDN w:val="0"/>
      <w:spacing w:after="0" w:line="240" w:lineRule="auto"/>
    </w:pPr>
    <w:rPr>
      <w:rFonts w:ascii="Times New Roman" w:eastAsia="Times New Roman" w:hAnsi="Times New Roman" w:cs="Times New Roman"/>
      <w:lang w:val="nb" w:eastAsia="nb" w:bidi="nb"/>
    </w:rPr>
  </w:style>
  <w:style w:type="paragraph" w:styleId="Overskrift1">
    <w:name w:val="heading 1"/>
    <w:basedOn w:val="Normal"/>
    <w:next w:val="Normal"/>
    <w:link w:val="Overskrift1Tegn"/>
    <w:uiPriority w:val="9"/>
    <w:qFormat/>
    <w:rsid w:val="00B3494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autoRedefine/>
    <w:uiPriority w:val="35"/>
    <w:unhideWhenUsed/>
    <w:qFormat/>
    <w:rsid w:val="006E5492"/>
    <w:pPr>
      <w:spacing w:before="240" w:after="240"/>
    </w:pPr>
    <w:rPr>
      <w:i/>
      <w:iCs/>
      <w:color w:val="44546A" w:themeColor="text2"/>
      <w:sz w:val="18"/>
      <w:szCs w:val="18"/>
    </w:rPr>
  </w:style>
  <w:style w:type="character" w:customStyle="1" w:styleId="Overskrift1Tegn">
    <w:name w:val="Overskrift 1 Tegn"/>
    <w:basedOn w:val="Standardskriftforavsnitt"/>
    <w:link w:val="Overskrift1"/>
    <w:uiPriority w:val="9"/>
    <w:rsid w:val="00B3494C"/>
    <w:rPr>
      <w:rFonts w:asciiTheme="majorHAnsi" w:eastAsiaTheme="majorEastAsia" w:hAnsiTheme="majorHAnsi" w:cstheme="majorBidi"/>
      <w:color w:val="2F5496" w:themeColor="accent1" w:themeShade="BF"/>
      <w:sz w:val="32"/>
      <w:szCs w:val="32"/>
      <w:lang w:val="nb" w:eastAsia="nb" w:bidi="nb"/>
    </w:rPr>
  </w:style>
  <w:style w:type="paragraph" w:styleId="Brdtekst">
    <w:name w:val="Body Text"/>
    <w:basedOn w:val="Normal"/>
    <w:link w:val="BrdtekstTegn"/>
    <w:uiPriority w:val="1"/>
    <w:qFormat/>
    <w:rsid w:val="00B3494C"/>
    <w:pPr>
      <w:ind w:left="20"/>
    </w:pPr>
    <w:rPr>
      <w:sz w:val="28"/>
      <w:szCs w:val="28"/>
    </w:rPr>
  </w:style>
  <w:style w:type="character" w:customStyle="1" w:styleId="BrdtekstTegn">
    <w:name w:val="Brødtekst Tegn"/>
    <w:basedOn w:val="Standardskriftforavsnitt"/>
    <w:link w:val="Brdtekst"/>
    <w:uiPriority w:val="1"/>
    <w:rsid w:val="00B3494C"/>
    <w:rPr>
      <w:rFonts w:ascii="Times New Roman" w:eastAsia="Times New Roman" w:hAnsi="Times New Roman" w:cs="Times New Roman"/>
      <w:sz w:val="28"/>
      <w:szCs w:val="28"/>
      <w:lang w:val="nb" w:eastAsia="nb" w:bidi="nb"/>
    </w:rPr>
  </w:style>
  <w:style w:type="paragraph" w:styleId="Topptekst">
    <w:name w:val="header"/>
    <w:basedOn w:val="Normal"/>
    <w:link w:val="TopptekstTegn"/>
    <w:uiPriority w:val="99"/>
    <w:unhideWhenUsed/>
    <w:rsid w:val="00F57E1D"/>
    <w:pPr>
      <w:tabs>
        <w:tab w:val="center" w:pos="4536"/>
        <w:tab w:val="right" w:pos="9072"/>
      </w:tabs>
    </w:pPr>
  </w:style>
  <w:style w:type="character" w:customStyle="1" w:styleId="TopptekstTegn">
    <w:name w:val="Topptekst Tegn"/>
    <w:basedOn w:val="Standardskriftforavsnitt"/>
    <w:link w:val="Topptekst"/>
    <w:uiPriority w:val="99"/>
    <w:rsid w:val="00F57E1D"/>
    <w:rPr>
      <w:rFonts w:ascii="Times New Roman" w:eastAsia="Times New Roman" w:hAnsi="Times New Roman" w:cs="Times New Roman"/>
      <w:lang w:val="nb" w:eastAsia="nb" w:bidi="nb"/>
    </w:rPr>
  </w:style>
  <w:style w:type="paragraph" w:styleId="Bunntekst">
    <w:name w:val="footer"/>
    <w:basedOn w:val="Normal"/>
    <w:link w:val="BunntekstTegn"/>
    <w:uiPriority w:val="99"/>
    <w:unhideWhenUsed/>
    <w:rsid w:val="00F57E1D"/>
    <w:pPr>
      <w:tabs>
        <w:tab w:val="center" w:pos="4536"/>
        <w:tab w:val="right" w:pos="9072"/>
      </w:tabs>
    </w:pPr>
  </w:style>
  <w:style w:type="character" w:customStyle="1" w:styleId="BunntekstTegn">
    <w:name w:val="Bunntekst Tegn"/>
    <w:basedOn w:val="Standardskriftforavsnitt"/>
    <w:link w:val="Bunntekst"/>
    <w:uiPriority w:val="99"/>
    <w:rsid w:val="00F57E1D"/>
    <w:rPr>
      <w:rFonts w:ascii="Times New Roman" w:eastAsia="Times New Roman" w:hAnsi="Times New Roman" w:cs="Times New Roman"/>
      <w:lang w:val="nb" w:eastAsia="nb" w:bidi="n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0098DD58A6134AA0FCC9697D1301B4" ma:contentTypeVersion="14" ma:contentTypeDescription="Opprett et nytt dokument." ma:contentTypeScope="" ma:versionID="509b77e71c35ab547011191c9cf0f5da">
  <xsd:schema xmlns:xsd="http://www.w3.org/2001/XMLSchema" xmlns:xs="http://www.w3.org/2001/XMLSchema" xmlns:p="http://schemas.microsoft.com/office/2006/metadata/properties" xmlns:ns2="2bb71771-38fc-4a60-ad89-de500072ae73" xmlns:ns3="d67493da-c6c1-4612-ad8f-bb1eec4a0546" targetNamespace="http://schemas.microsoft.com/office/2006/metadata/properties" ma:root="true" ma:fieldsID="bfdc7470bb157e85b85ef118f5d75621" ns2:_="" ns3:_="">
    <xsd:import namespace="2bb71771-38fc-4a60-ad89-de500072ae73"/>
    <xsd:import namespace="d67493da-c6c1-4612-ad8f-bb1eec4a0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Dokumenteterbeskyttet"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71771-38fc-4a60-ad89-de500072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okumenteterbeskyttet" ma:index="15" nillable="true" ma:displayName="Dokumentet er beskyttet" ma:description="passordet er NAFO" ma:format="Dropdown" ma:internalName="Dokumenteterbeskyttet">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493da-c6c1-4612-ad8f-bb1eec4a0546"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eterbeskyttet xmlns="2bb71771-38fc-4a60-ad89-de500072ae73" xsi:nil="true"/>
  </documentManagement>
</p:properties>
</file>

<file path=customXml/itemProps1.xml><?xml version="1.0" encoding="utf-8"?>
<ds:datastoreItem xmlns:ds="http://schemas.openxmlformats.org/officeDocument/2006/customXml" ds:itemID="{003B08DA-6096-4C41-9D1E-C02FA63D7F12}">
  <ds:schemaRefs>
    <ds:schemaRef ds:uri="http://schemas.microsoft.com/sharepoint/v3/contenttype/forms"/>
  </ds:schemaRefs>
</ds:datastoreItem>
</file>

<file path=customXml/itemProps2.xml><?xml version="1.0" encoding="utf-8"?>
<ds:datastoreItem xmlns:ds="http://schemas.openxmlformats.org/officeDocument/2006/customXml" ds:itemID="{99AECD89-A322-4AED-B52A-095285851FC4}"/>
</file>

<file path=customXml/itemProps3.xml><?xml version="1.0" encoding="utf-8"?>
<ds:datastoreItem xmlns:ds="http://schemas.openxmlformats.org/officeDocument/2006/customXml" ds:itemID="{464748DE-E62C-4D53-8732-1F459A9D9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395</Words>
  <Characters>2098</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Persen</dc:creator>
  <cp:keywords/>
  <dc:description/>
  <cp:lastModifiedBy>Lene Østli</cp:lastModifiedBy>
  <cp:revision>3</cp:revision>
  <dcterms:created xsi:type="dcterms:W3CDTF">2020-07-01T08:37:00Z</dcterms:created>
  <dcterms:modified xsi:type="dcterms:W3CDTF">2022-01-28T15:11:00Z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0x010100840098DD58A6134AA0FCC9697D1301B4</vt:lpwstr>
  </property>
</Properties>
</file>