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270" w:rsidRPr="00057A3A" w:rsidRDefault="00825081" w:rsidP="00825081">
      <w:pPr>
        <w:pStyle w:val="Overskrift1"/>
        <w:rPr>
          <w:rFonts w:ascii="Cordia New" w:hAnsi="Cordia New" w:cs="Cordia New"/>
        </w:rPr>
      </w:pPr>
      <w:r w:rsidRPr="00825081">
        <w:rPr>
          <w:b/>
          <w:bCs/>
          <w:color w:val="auto"/>
          <w:sz w:val="44"/>
          <w:szCs w:val="44"/>
          <w:lang w:bidi="th-TH"/>
        </w:rPr>
        <w:t>Gamle Hellas</w:t>
      </w:r>
      <w:r w:rsidR="00F1530F" w:rsidRPr="00825081">
        <w:rPr>
          <w:rFonts w:ascii="Cordia New" w:hAnsi="Cordia New" w:cs="Cordia New" w:hint="cs"/>
          <w:color w:val="auto"/>
        </w:rPr>
        <w:t xml:space="preserve"> </w:t>
      </w:r>
      <w:r w:rsidR="00F64270" w:rsidRPr="00057A3A">
        <w:rPr>
          <w:rFonts w:ascii="Cordia New" w:hAnsi="Cordia New" w:cs="Cordia New" w:hint="cs"/>
        </w:rPr>
        <w:br/>
      </w:r>
      <w:r w:rsidRPr="00825081">
        <w:rPr>
          <w:rStyle w:val="Overskrift2Tegn"/>
          <w:b/>
          <w:bCs/>
          <w:color w:val="auto"/>
          <w:sz w:val="28"/>
          <w:szCs w:val="28"/>
          <w:lang w:bidi="th-TH"/>
        </w:rPr>
        <w:t>Livet i bystatene</w:t>
      </w:r>
    </w:p>
    <w:p w:rsidR="00F64270" w:rsidRPr="00057A3A" w:rsidRDefault="00825081" w:rsidP="00F64270">
      <w:pPr>
        <w:rPr>
          <w:rFonts w:ascii="Cordia New" w:hAnsi="Cordia New" w:cs="Cordia New"/>
        </w:rPr>
      </w:pPr>
      <w:r w:rsidRPr="00825081">
        <w:rPr>
          <w:rFonts w:cstheme="minorHAnsi"/>
          <w:lang w:bidi="th-TH"/>
        </w:rPr>
        <w:t xml:space="preserve">Grekerne bygde opp byene sine med en stor borg </w:t>
      </w:r>
      <w:proofErr w:type="spellStart"/>
      <w:r w:rsidRPr="00825081">
        <w:rPr>
          <w:rFonts w:cstheme="minorHAnsi"/>
          <w:lang w:bidi="th-TH"/>
        </w:rPr>
        <w:t>pa</w:t>
      </w:r>
      <w:proofErr w:type="spellEnd"/>
      <w:r w:rsidRPr="00825081">
        <w:rPr>
          <w:rFonts w:cstheme="minorHAnsi"/>
          <w:lang w:bidi="th-TH"/>
        </w:rPr>
        <w:t xml:space="preserve">̊ toppen av et fjell, og selve byen nedenfor. Rundt husene, verkstedene og forretningene ble det bygget høye steinmurer, som beskyttelse mot fiender hvis det ble krig. Alle byer hadde et torg, som ble kalt agora, hvor folk møttes for å snakke sammen og å handle. </w:t>
      </w:r>
      <w:proofErr w:type="spellStart"/>
      <w:r w:rsidRPr="00825081">
        <w:rPr>
          <w:rFonts w:cstheme="minorHAnsi"/>
          <w:lang w:bidi="th-TH"/>
        </w:rPr>
        <w:t>Rådhuset</w:t>
      </w:r>
      <w:proofErr w:type="spellEnd"/>
      <w:r w:rsidRPr="00825081">
        <w:rPr>
          <w:rFonts w:cstheme="minorHAnsi"/>
          <w:lang w:bidi="th-TH"/>
        </w:rPr>
        <w:t xml:space="preserve"> lå </w:t>
      </w:r>
      <w:proofErr w:type="spellStart"/>
      <w:r w:rsidRPr="00825081">
        <w:rPr>
          <w:rFonts w:cstheme="minorHAnsi"/>
          <w:lang w:bidi="th-TH"/>
        </w:rPr>
        <w:t>ogsa</w:t>
      </w:r>
      <w:proofErr w:type="spellEnd"/>
      <w:r w:rsidRPr="00825081">
        <w:rPr>
          <w:rFonts w:cstheme="minorHAnsi"/>
          <w:lang w:bidi="th-TH"/>
        </w:rPr>
        <w:t xml:space="preserve">̊ der, og det var vanlig at frie menn gikk dit for å diskutere viktige saker. Byene hadde ofte en idrettsplass og et friluftsteater i utkanten. Grekerne mente at en sunn kropp var like viktig som det å arbeide og å gå </w:t>
      </w:r>
      <w:proofErr w:type="spellStart"/>
      <w:r w:rsidRPr="00825081">
        <w:rPr>
          <w:rFonts w:cstheme="minorHAnsi"/>
          <w:lang w:bidi="th-TH"/>
        </w:rPr>
        <w:t>pa</w:t>
      </w:r>
      <w:proofErr w:type="spellEnd"/>
      <w:r w:rsidRPr="00825081">
        <w:rPr>
          <w:rFonts w:cstheme="minorHAnsi"/>
          <w:lang w:bidi="th-TH"/>
        </w:rPr>
        <w:t>̊ skolen.</w:t>
      </w:r>
      <w:r>
        <w:rPr>
          <w:rFonts w:ascii="Cordia New" w:hAnsi="Cordia New" w:cs="Cordia New"/>
          <w:lang w:bidi="th-TH"/>
        </w:rPr>
        <w:br/>
      </w:r>
      <w:r>
        <w:rPr>
          <w:rFonts w:ascii="Cordia New" w:hAnsi="Cordia New" w:cs="Cordia New"/>
          <w:lang w:bidi="th-TH"/>
        </w:rPr>
        <w:br/>
      </w:r>
      <w:r w:rsidR="00F64270" w:rsidRPr="00057A3A">
        <w:rPr>
          <w:rFonts w:ascii="Cordia New" w:hAnsi="Cordia New" w:cs="Cordia New" w:hint="cs"/>
          <w:noProof/>
          <w:lang w:val="ti-ER" w:eastAsia="ti-ER"/>
        </w:rPr>
        <w:drawing>
          <wp:inline distT="0" distB="0" distL="0" distR="0" wp14:anchorId="14F41B5E">
            <wp:extent cx="2712720" cy="1682750"/>
            <wp:effectExtent l="0" t="0" r="5080" b="6350"/>
            <wp:docPr id="6" name="Bilde 6" descr="Tegnet illustrasjon av menn med hvite klær som handler på torget i Det gamle H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720" cy="1682750"/>
                    </a:xfrm>
                    <a:prstGeom prst="rect">
                      <a:avLst/>
                    </a:prstGeom>
                    <a:noFill/>
                  </pic:spPr>
                </pic:pic>
              </a:graphicData>
            </a:graphic>
          </wp:inline>
        </w:drawing>
      </w:r>
    </w:p>
    <w:p w:rsidR="00F64270" w:rsidRPr="00057A3A" w:rsidRDefault="00825081" w:rsidP="00AF6A90">
      <w:pPr>
        <w:rPr>
          <w:rFonts w:ascii="Cordia New" w:hAnsi="Cordia New" w:cs="Cordia New"/>
        </w:rPr>
      </w:pPr>
      <w:r w:rsidRPr="00825081">
        <w:rPr>
          <w:rFonts w:ascii="Cordia New" w:hAnsi="Cordia New" w:cs="Cordia New"/>
          <w:sz w:val="16"/>
          <w:szCs w:val="16"/>
          <w:lang w:bidi="th-TH"/>
        </w:rPr>
        <w:t>På torget i Athen (c Mauricio)</w:t>
      </w:r>
    </w:p>
    <w:p w:rsidR="00825081" w:rsidRPr="00825081" w:rsidRDefault="00825081" w:rsidP="00825081">
      <w:pPr>
        <w:spacing w:after="160"/>
        <w:rPr>
          <w:rFonts w:ascii="Calibri" w:eastAsia="Calibri" w:hAnsi="Calibri" w:cs="Arial"/>
        </w:rPr>
      </w:pPr>
      <w:r w:rsidRPr="00825081">
        <w:rPr>
          <w:rFonts w:ascii="Calibri" w:eastAsia="Calibri" w:hAnsi="Calibri" w:cs="Arial"/>
        </w:rPr>
        <w:t xml:space="preserve">Halvparten av innbyggerne i byene var slaver. De fleste var krigsfanger, som ble solgt og kjøpt sammen med korn, husdyr og andre varer. Slavene jobbet </w:t>
      </w:r>
      <w:proofErr w:type="spellStart"/>
      <w:r w:rsidRPr="00825081">
        <w:rPr>
          <w:rFonts w:ascii="Calibri" w:eastAsia="Calibri" w:hAnsi="Calibri" w:cs="Arial"/>
        </w:rPr>
        <w:t>pa</w:t>
      </w:r>
      <w:proofErr w:type="spellEnd"/>
      <w:r w:rsidRPr="00825081">
        <w:rPr>
          <w:rFonts w:ascii="Calibri" w:eastAsia="Calibri" w:hAnsi="Calibri" w:cs="Arial"/>
        </w:rPr>
        <w:t xml:space="preserve">̊ jordene, i gruver og steinbrudd og bygde hus. Noen slaver var </w:t>
      </w:r>
      <w:proofErr w:type="spellStart"/>
      <w:r w:rsidRPr="00825081">
        <w:rPr>
          <w:rFonts w:ascii="Calibri" w:eastAsia="Calibri" w:hAnsi="Calibri" w:cs="Arial"/>
        </w:rPr>
        <w:t>ogsa</w:t>
      </w:r>
      <w:proofErr w:type="spellEnd"/>
      <w:r w:rsidRPr="00825081">
        <w:rPr>
          <w:rFonts w:ascii="Calibri" w:eastAsia="Calibri" w:hAnsi="Calibri" w:cs="Arial"/>
        </w:rPr>
        <w:t>̊ lærere og leger. Kvinner som var gift med frie menn, var for det meste hjemme. De hadde ansvar for oppdragelse av barna, og å ofre til husgudene.</w:t>
      </w:r>
    </w:p>
    <w:p w:rsidR="00825081" w:rsidRDefault="00825081" w:rsidP="00825081">
      <w:pPr>
        <w:rPr>
          <w:rFonts w:ascii="Calibri" w:eastAsia="Calibri" w:hAnsi="Calibri" w:cs="Arial"/>
        </w:rPr>
      </w:pPr>
      <w:r w:rsidRPr="00825081">
        <w:rPr>
          <w:rFonts w:ascii="Calibri" w:eastAsia="Calibri" w:hAnsi="Calibri" w:cs="Arial"/>
        </w:rPr>
        <w:t xml:space="preserve">Slavinner laget mat, vasket og ryddet for dem. Mannen i huset gjorde alle innkjøpene. Han dro tidlig om morgenen og kom ikke igjen før sent </w:t>
      </w:r>
      <w:proofErr w:type="spellStart"/>
      <w:r w:rsidRPr="00825081">
        <w:rPr>
          <w:rFonts w:ascii="Calibri" w:eastAsia="Calibri" w:hAnsi="Calibri" w:cs="Arial"/>
        </w:rPr>
        <w:t>pa</w:t>
      </w:r>
      <w:proofErr w:type="spellEnd"/>
      <w:r w:rsidRPr="00825081">
        <w:rPr>
          <w:rFonts w:ascii="Calibri" w:eastAsia="Calibri" w:hAnsi="Calibri" w:cs="Arial"/>
        </w:rPr>
        <w:t xml:space="preserve">̊ kveld. Da hadde han handlet, snakket med andre menn, kanskje drevet idrett og vært </w:t>
      </w:r>
      <w:proofErr w:type="spellStart"/>
      <w:r w:rsidRPr="00825081">
        <w:rPr>
          <w:rFonts w:ascii="Calibri" w:eastAsia="Calibri" w:hAnsi="Calibri" w:cs="Arial"/>
        </w:rPr>
        <w:t>pa</w:t>
      </w:r>
      <w:proofErr w:type="spellEnd"/>
      <w:r w:rsidRPr="00825081">
        <w:rPr>
          <w:rFonts w:ascii="Calibri" w:eastAsia="Calibri" w:hAnsi="Calibri" w:cs="Arial"/>
        </w:rPr>
        <w:t xml:space="preserve">̊ jakt. Dersom han hadde gjester med hjem, </w:t>
      </w:r>
      <w:proofErr w:type="spellStart"/>
      <w:r w:rsidRPr="00825081">
        <w:rPr>
          <w:rFonts w:ascii="Calibri" w:eastAsia="Calibri" w:hAnsi="Calibri" w:cs="Arial"/>
        </w:rPr>
        <w:t>måtte</w:t>
      </w:r>
      <w:proofErr w:type="spellEnd"/>
      <w:r w:rsidRPr="00825081">
        <w:rPr>
          <w:rFonts w:ascii="Calibri" w:eastAsia="Calibri" w:hAnsi="Calibri" w:cs="Arial"/>
        </w:rPr>
        <w:t xml:space="preserve"> kona i huset holde seg unna, mens gjestene ble underholdt av slavinner som danset og sang</w:t>
      </w:r>
    </w:p>
    <w:p w:rsidR="00F64270" w:rsidRPr="00AF6A90" w:rsidRDefault="00825081" w:rsidP="00825081">
      <w:pPr>
        <w:rPr>
          <w:rFonts w:ascii="Cordia New" w:hAnsi="Cordia New" w:cs="Cordia New"/>
          <w:sz w:val="20"/>
          <w:szCs w:val="20"/>
        </w:rPr>
      </w:pPr>
      <w:r w:rsidRPr="00AF6A90">
        <w:rPr>
          <w:rFonts w:ascii="Cordia New" w:hAnsi="Cordia New" w:cs="Cordia New" w:hint="cs"/>
          <w:noProof/>
          <w:sz w:val="20"/>
          <w:szCs w:val="20"/>
          <w:lang w:val="ti-ER" w:eastAsia="ti-ER"/>
        </w:rPr>
        <w:lastRenderedPageBreak/>
        <w:drawing>
          <wp:inline distT="0" distB="0" distL="0" distR="0" wp14:anchorId="4719E23B" wp14:editId="4708CC9F">
            <wp:extent cx="3055620" cy="2000885"/>
            <wp:effectExtent l="0" t="0" r="5080" b="5715"/>
            <wp:docPr id="5" name="Bilde 5" descr="En tegnet illustrasjon som viser en lærer og elever i Det gamle Hellas i undervisning ute på gaten. De skriver på en liten håndholdt svart tav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5620" cy="2000885"/>
                    </a:xfrm>
                    <a:prstGeom prst="rect">
                      <a:avLst/>
                    </a:prstGeom>
                    <a:noFill/>
                  </pic:spPr>
                </pic:pic>
              </a:graphicData>
            </a:graphic>
          </wp:inline>
        </w:drawing>
      </w:r>
    </w:p>
    <w:p w:rsidR="00825081" w:rsidRDefault="00825081" w:rsidP="00825081">
      <w:pPr>
        <w:rPr>
          <w:rFonts w:ascii="Cordia New" w:hAnsi="Cordia New" w:cs="Cordia New"/>
          <w:i/>
          <w:iCs/>
          <w:color w:val="767171" w:themeColor="background2" w:themeShade="80"/>
          <w:sz w:val="20"/>
          <w:szCs w:val="20"/>
          <w:lang w:bidi="th-TH"/>
        </w:rPr>
      </w:pPr>
      <w:r w:rsidRPr="00825081">
        <w:rPr>
          <w:rFonts w:ascii="Cordia New" w:hAnsi="Cordia New" w:cs="Cordia New"/>
          <w:i/>
          <w:iCs/>
          <w:color w:val="767171" w:themeColor="background2" w:themeShade="80"/>
          <w:sz w:val="20"/>
          <w:szCs w:val="20"/>
          <w:lang w:bidi="th-TH"/>
        </w:rPr>
        <w:t xml:space="preserve">En uteskole i Athen (Wiki </w:t>
      </w:r>
      <w:proofErr w:type="spellStart"/>
      <w:r w:rsidRPr="00825081">
        <w:rPr>
          <w:rFonts w:ascii="Cordia New" w:hAnsi="Cordia New" w:cs="Cordia New"/>
          <w:i/>
          <w:iCs/>
          <w:color w:val="767171" w:themeColor="background2" w:themeShade="80"/>
          <w:sz w:val="20"/>
          <w:szCs w:val="20"/>
          <w:lang w:bidi="th-TH"/>
        </w:rPr>
        <w:t>Commons</w:t>
      </w:r>
      <w:proofErr w:type="spellEnd"/>
      <w:r w:rsidRPr="00825081">
        <w:rPr>
          <w:rFonts w:ascii="Cordia New" w:hAnsi="Cordia New" w:cs="Cordia New"/>
          <w:i/>
          <w:iCs/>
          <w:color w:val="767171" w:themeColor="background2" w:themeShade="80"/>
          <w:sz w:val="20"/>
          <w:szCs w:val="20"/>
          <w:lang w:bidi="th-TH"/>
        </w:rPr>
        <w:t>)</w:t>
      </w:r>
    </w:p>
    <w:p w:rsidR="00825081" w:rsidRDefault="00825081" w:rsidP="00825081">
      <w:pPr>
        <w:rPr>
          <w:rFonts w:ascii="Cordia New" w:hAnsi="Cordia New" w:cs="Cordia New"/>
          <w:i/>
          <w:iCs/>
          <w:color w:val="767171" w:themeColor="background2" w:themeShade="80"/>
          <w:sz w:val="20"/>
          <w:szCs w:val="20"/>
          <w:lang w:bidi="th-TH"/>
        </w:rPr>
      </w:pPr>
    </w:p>
    <w:p w:rsidR="00825081" w:rsidRPr="00825081" w:rsidRDefault="00825081" w:rsidP="00825081">
      <w:pPr>
        <w:spacing w:after="160"/>
        <w:rPr>
          <w:rFonts w:ascii="Calibri" w:eastAsia="Calibri" w:hAnsi="Calibri" w:cs="Arial"/>
        </w:rPr>
      </w:pPr>
      <w:r w:rsidRPr="00825081">
        <w:rPr>
          <w:rFonts w:ascii="Calibri" w:eastAsia="Calibri" w:hAnsi="Calibri" w:cs="Arial"/>
        </w:rPr>
        <w:t xml:space="preserve">Det var bare gutter som fikk gå </w:t>
      </w:r>
      <w:proofErr w:type="spellStart"/>
      <w:r w:rsidRPr="00825081">
        <w:rPr>
          <w:rFonts w:ascii="Calibri" w:eastAsia="Calibri" w:hAnsi="Calibri" w:cs="Arial"/>
        </w:rPr>
        <w:t>pa</w:t>
      </w:r>
      <w:proofErr w:type="spellEnd"/>
      <w:r w:rsidRPr="00825081">
        <w:rPr>
          <w:rFonts w:ascii="Calibri" w:eastAsia="Calibri" w:hAnsi="Calibri" w:cs="Arial"/>
        </w:rPr>
        <w:t xml:space="preserve">̊ skole. De begynte </w:t>
      </w:r>
      <w:proofErr w:type="spellStart"/>
      <w:r w:rsidRPr="00825081">
        <w:rPr>
          <w:rFonts w:ascii="Calibri" w:eastAsia="Calibri" w:hAnsi="Calibri" w:cs="Arial"/>
        </w:rPr>
        <w:t>når</w:t>
      </w:r>
      <w:proofErr w:type="spellEnd"/>
      <w:r w:rsidRPr="00825081">
        <w:rPr>
          <w:rFonts w:ascii="Calibri" w:eastAsia="Calibri" w:hAnsi="Calibri" w:cs="Arial"/>
        </w:rPr>
        <w:t xml:space="preserve"> de var seks </w:t>
      </w:r>
      <w:proofErr w:type="spellStart"/>
      <w:r w:rsidRPr="00825081">
        <w:rPr>
          <w:rFonts w:ascii="Calibri" w:eastAsia="Calibri" w:hAnsi="Calibri" w:cs="Arial"/>
        </w:rPr>
        <w:t>år</w:t>
      </w:r>
      <w:proofErr w:type="spellEnd"/>
      <w:r w:rsidRPr="00825081">
        <w:rPr>
          <w:rFonts w:ascii="Calibri" w:eastAsia="Calibri" w:hAnsi="Calibri" w:cs="Arial"/>
        </w:rPr>
        <w:t xml:space="preserve">, og var ferdige som </w:t>
      </w:r>
      <w:proofErr w:type="spellStart"/>
      <w:r w:rsidRPr="00825081">
        <w:rPr>
          <w:rFonts w:ascii="Calibri" w:eastAsia="Calibri" w:hAnsi="Calibri" w:cs="Arial"/>
        </w:rPr>
        <w:t>femtenåringer</w:t>
      </w:r>
      <w:proofErr w:type="spellEnd"/>
      <w:r w:rsidRPr="00825081">
        <w:rPr>
          <w:rFonts w:ascii="Calibri" w:eastAsia="Calibri" w:hAnsi="Calibri" w:cs="Arial"/>
        </w:rPr>
        <w:t xml:space="preserve">. Jentene </w:t>
      </w:r>
      <w:proofErr w:type="spellStart"/>
      <w:r w:rsidRPr="00825081">
        <w:rPr>
          <w:rFonts w:ascii="Calibri" w:eastAsia="Calibri" w:hAnsi="Calibri" w:cs="Arial"/>
        </w:rPr>
        <w:t>måtte</w:t>
      </w:r>
      <w:proofErr w:type="spellEnd"/>
      <w:r w:rsidRPr="00825081">
        <w:rPr>
          <w:rFonts w:ascii="Calibri" w:eastAsia="Calibri" w:hAnsi="Calibri" w:cs="Arial"/>
        </w:rPr>
        <w:t xml:space="preserve"> være hjemme og lære om husstell og barneoppdragelse. De fleste jenter ble giftet bort </w:t>
      </w:r>
      <w:proofErr w:type="spellStart"/>
      <w:r w:rsidRPr="00825081">
        <w:rPr>
          <w:rFonts w:ascii="Calibri" w:eastAsia="Calibri" w:hAnsi="Calibri" w:cs="Arial"/>
        </w:rPr>
        <w:t>når</w:t>
      </w:r>
      <w:proofErr w:type="spellEnd"/>
      <w:r w:rsidRPr="00825081">
        <w:rPr>
          <w:rFonts w:ascii="Calibri" w:eastAsia="Calibri" w:hAnsi="Calibri" w:cs="Arial"/>
        </w:rPr>
        <w:t xml:space="preserve"> de var omkring femten </w:t>
      </w:r>
      <w:proofErr w:type="spellStart"/>
      <w:r w:rsidRPr="00825081">
        <w:rPr>
          <w:rFonts w:ascii="Calibri" w:eastAsia="Calibri" w:hAnsi="Calibri" w:cs="Arial"/>
        </w:rPr>
        <w:t>år</w:t>
      </w:r>
      <w:proofErr w:type="spellEnd"/>
      <w:r w:rsidRPr="00825081">
        <w:rPr>
          <w:rFonts w:ascii="Calibri" w:eastAsia="Calibri" w:hAnsi="Calibri" w:cs="Arial"/>
        </w:rPr>
        <w:t xml:space="preserve"> gamle.</w:t>
      </w:r>
    </w:p>
    <w:p w:rsidR="00825081" w:rsidRPr="00825081" w:rsidRDefault="00825081" w:rsidP="00825081">
      <w:pPr>
        <w:pStyle w:val="Overskrift2"/>
        <w:rPr>
          <w:b/>
          <w:bCs/>
          <w:color w:val="auto"/>
          <w:sz w:val="28"/>
          <w:szCs w:val="28"/>
          <w:lang w:bidi="th-TH"/>
        </w:rPr>
      </w:pPr>
      <w:r w:rsidRPr="00825081">
        <w:rPr>
          <w:b/>
          <w:bCs/>
          <w:color w:val="auto"/>
          <w:sz w:val="28"/>
          <w:szCs w:val="28"/>
          <w:lang w:bidi="th-TH"/>
        </w:rPr>
        <w:t xml:space="preserve">Athen </w:t>
      </w:r>
    </w:p>
    <w:p w:rsidR="00825081" w:rsidRPr="00825081" w:rsidRDefault="00825081" w:rsidP="00825081">
      <w:pPr>
        <w:rPr>
          <w:rFonts w:ascii="Calibri" w:eastAsia="Calibri" w:hAnsi="Calibri" w:cs="Arial"/>
        </w:rPr>
      </w:pPr>
      <w:r w:rsidRPr="00825081">
        <w:rPr>
          <w:rFonts w:ascii="Calibri" w:eastAsia="Calibri" w:hAnsi="Calibri" w:cs="Arial"/>
        </w:rPr>
        <w:t xml:space="preserve">Mennene i Athen brukte mye tid </w:t>
      </w:r>
      <w:proofErr w:type="spellStart"/>
      <w:r w:rsidRPr="00825081">
        <w:rPr>
          <w:rFonts w:ascii="Calibri" w:eastAsia="Calibri" w:hAnsi="Calibri" w:cs="Arial"/>
        </w:rPr>
        <w:t>pa</w:t>
      </w:r>
      <w:proofErr w:type="spellEnd"/>
      <w:r w:rsidRPr="00825081">
        <w:rPr>
          <w:rFonts w:ascii="Calibri" w:eastAsia="Calibri" w:hAnsi="Calibri" w:cs="Arial"/>
        </w:rPr>
        <w:t xml:space="preserve">̊ å diskutere og bestemme hvordan bystaten skulle drives og styres. De som fikk si sin mening, var frie menn som var oppvokst i byen. Hver niende dag var det folkeforsamling. Folkeforsamlingen laget lover, bestemte skatt og tok viktige avgjørelser. Mange tusen møtte opp for å være med i diskusjonene. En regel var at møtene ikke kunne starte før 6000 medlemmer hadde kommet. Mennene stemte for og imot saker ved å rekke opp </w:t>
      </w:r>
      <w:proofErr w:type="spellStart"/>
      <w:r w:rsidRPr="00825081">
        <w:rPr>
          <w:rFonts w:ascii="Calibri" w:eastAsia="Calibri" w:hAnsi="Calibri" w:cs="Arial"/>
        </w:rPr>
        <w:t>hånden</w:t>
      </w:r>
      <w:proofErr w:type="spellEnd"/>
      <w:r w:rsidRPr="00825081">
        <w:rPr>
          <w:rFonts w:ascii="Calibri" w:eastAsia="Calibri" w:hAnsi="Calibri" w:cs="Arial"/>
        </w:rPr>
        <w:t>. Athenerne kalte dette demokrati, selv om kvinner, slaver og innflyttere ikke fikk være med å bestemme.</w:t>
      </w:r>
    </w:p>
    <w:p w:rsidR="00AF6A90" w:rsidRDefault="00F64270" w:rsidP="00825081">
      <w:pPr>
        <w:rPr>
          <w:rFonts w:ascii="Cordia New" w:hAnsi="Cordia New" w:cs="Cordia New"/>
          <w:noProof/>
          <w:lang w:eastAsia="nb-NO"/>
        </w:rPr>
      </w:pPr>
      <w:r w:rsidRPr="00057A3A">
        <w:rPr>
          <w:rFonts w:ascii="Cordia New" w:hAnsi="Cordia New" w:cs="Cordia New" w:hint="cs"/>
          <w:noProof/>
          <w:lang w:eastAsia="nb-NO"/>
        </w:rPr>
        <w:t xml:space="preserve"> </w:t>
      </w:r>
      <w:r w:rsidRPr="00057A3A">
        <w:rPr>
          <w:rFonts w:ascii="Cordia New" w:hAnsi="Cordia New" w:cs="Cordia New" w:hint="cs"/>
          <w:noProof/>
          <w:lang w:val="ti-ER" w:eastAsia="ti-ER"/>
        </w:rPr>
        <w:drawing>
          <wp:inline distT="0" distB="0" distL="0" distR="0" wp14:anchorId="7E1EA85C" wp14:editId="792DC901">
            <wp:extent cx="2450857" cy="1740747"/>
            <wp:effectExtent l="0" t="0" r="6985" b="0"/>
            <wp:docPr id="7" name="Bilde 7" descr=" เพรีคลีส นักปราศรัยผู้ยิ่งใหญ่ กำลังปราศรัยต่อหน้าประชาชนในนครรัฐเอเธนส์ (Wiki Commons)">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6346" cy="1808569"/>
                    </a:xfrm>
                    <a:prstGeom prst="rect">
                      <a:avLst/>
                    </a:prstGeom>
                    <a:noFill/>
                  </pic:spPr>
                </pic:pic>
              </a:graphicData>
            </a:graphic>
          </wp:inline>
        </w:drawing>
      </w:r>
    </w:p>
    <w:p w:rsidR="00825081" w:rsidRPr="00825081" w:rsidRDefault="00F64270" w:rsidP="00825081">
      <w:pPr>
        <w:rPr>
          <w:rFonts w:ascii="Cordia New" w:hAnsi="Cordia New" w:cs="Cordia New"/>
          <w:i/>
          <w:sz w:val="20"/>
          <w:szCs w:val="20"/>
        </w:rPr>
      </w:pPr>
      <w:r w:rsidRPr="00AF6A90">
        <w:rPr>
          <w:rFonts w:ascii="Cordia New" w:hAnsi="Cordia New" w:cs="Cordia New" w:hint="cs"/>
          <w:sz w:val="20"/>
          <w:szCs w:val="20"/>
        </w:rPr>
        <w:t xml:space="preserve"> </w:t>
      </w:r>
      <w:r w:rsidR="00825081" w:rsidRPr="00825081">
        <w:rPr>
          <w:rFonts w:ascii="Cordia New" w:hAnsi="Cordia New" w:cs="Cordia New"/>
          <w:i/>
          <w:sz w:val="20"/>
          <w:szCs w:val="20"/>
        </w:rPr>
        <w:t xml:space="preserve">Den store folketaleren Perikles snakker til borgerne i Athen (Wiki </w:t>
      </w:r>
      <w:proofErr w:type="spellStart"/>
      <w:r w:rsidR="00825081" w:rsidRPr="00825081">
        <w:rPr>
          <w:rFonts w:ascii="Cordia New" w:hAnsi="Cordia New" w:cs="Cordia New"/>
          <w:i/>
          <w:sz w:val="20"/>
          <w:szCs w:val="20"/>
        </w:rPr>
        <w:t>Commons</w:t>
      </w:r>
      <w:proofErr w:type="spellEnd"/>
      <w:r w:rsidR="00825081" w:rsidRPr="00825081">
        <w:rPr>
          <w:rFonts w:ascii="Cordia New" w:hAnsi="Cordia New" w:cs="Cordia New"/>
          <w:i/>
          <w:sz w:val="20"/>
          <w:szCs w:val="20"/>
        </w:rPr>
        <w:t>)</w:t>
      </w:r>
    </w:p>
    <w:p w:rsidR="00F64270" w:rsidRPr="00AF6A90" w:rsidRDefault="00F64270" w:rsidP="00825081">
      <w:pPr>
        <w:rPr>
          <w:rFonts w:ascii="Cordia New" w:hAnsi="Cordia New" w:cs="Cordia New"/>
          <w:noProof/>
          <w:sz w:val="20"/>
          <w:szCs w:val="20"/>
          <w:lang w:eastAsia="nb-NO"/>
        </w:rPr>
      </w:pPr>
    </w:p>
    <w:p w:rsidR="00825081" w:rsidRPr="00825081" w:rsidRDefault="00825081" w:rsidP="00825081">
      <w:pPr>
        <w:spacing w:after="160"/>
        <w:rPr>
          <w:rFonts w:ascii="Calibri" w:eastAsia="Calibri" w:hAnsi="Calibri" w:cs="Arial"/>
        </w:rPr>
      </w:pPr>
      <w:r w:rsidRPr="00825081">
        <w:rPr>
          <w:rFonts w:ascii="Calibri" w:eastAsia="Calibri" w:hAnsi="Calibri" w:cs="Arial"/>
        </w:rPr>
        <w:t xml:space="preserve">De som skulle lede viktige oppgaver i byen, ble valgt ved hjelp av loddtrekning. De brukte </w:t>
      </w:r>
      <w:proofErr w:type="spellStart"/>
      <w:r w:rsidRPr="00825081">
        <w:rPr>
          <w:rFonts w:ascii="Calibri" w:eastAsia="Calibri" w:hAnsi="Calibri" w:cs="Arial"/>
        </w:rPr>
        <w:t>ogsa</w:t>
      </w:r>
      <w:proofErr w:type="spellEnd"/>
      <w:r w:rsidRPr="00825081">
        <w:rPr>
          <w:rFonts w:ascii="Calibri" w:eastAsia="Calibri" w:hAnsi="Calibri" w:cs="Arial"/>
        </w:rPr>
        <w:t xml:space="preserve">̊ loddtrekning for å bestemme dommere til rettsaker og idrettskonkurranser. En gang i </w:t>
      </w:r>
      <w:proofErr w:type="spellStart"/>
      <w:r w:rsidRPr="00825081">
        <w:rPr>
          <w:rFonts w:ascii="Calibri" w:eastAsia="Calibri" w:hAnsi="Calibri" w:cs="Arial"/>
        </w:rPr>
        <w:t>året</w:t>
      </w:r>
      <w:proofErr w:type="spellEnd"/>
      <w:r w:rsidRPr="00825081">
        <w:rPr>
          <w:rFonts w:ascii="Calibri" w:eastAsia="Calibri" w:hAnsi="Calibri" w:cs="Arial"/>
        </w:rPr>
        <w:t xml:space="preserve"> stemte athenerne over om noen skulle sendes ut av byen. Folk som var kommet i </w:t>
      </w:r>
      <w:proofErr w:type="spellStart"/>
      <w:r w:rsidRPr="00825081">
        <w:rPr>
          <w:rFonts w:ascii="Calibri" w:eastAsia="Calibri" w:hAnsi="Calibri" w:cs="Arial"/>
        </w:rPr>
        <w:t>unåde</w:t>
      </w:r>
      <w:proofErr w:type="spellEnd"/>
      <w:r w:rsidRPr="00825081">
        <w:rPr>
          <w:rFonts w:ascii="Calibri" w:eastAsia="Calibri" w:hAnsi="Calibri" w:cs="Arial"/>
        </w:rPr>
        <w:t xml:space="preserve">, og var uønsket, kunne risikere å </w:t>
      </w:r>
      <w:proofErr w:type="spellStart"/>
      <w:r w:rsidRPr="00825081">
        <w:rPr>
          <w:rFonts w:ascii="Calibri" w:eastAsia="Calibri" w:hAnsi="Calibri" w:cs="Arial"/>
        </w:rPr>
        <w:t>måtte</w:t>
      </w:r>
      <w:proofErr w:type="spellEnd"/>
      <w:r w:rsidRPr="00825081">
        <w:rPr>
          <w:rFonts w:ascii="Calibri" w:eastAsia="Calibri" w:hAnsi="Calibri" w:cs="Arial"/>
        </w:rPr>
        <w:t xml:space="preserve"> forlate byen i opptil ti </w:t>
      </w:r>
      <w:proofErr w:type="spellStart"/>
      <w:r w:rsidRPr="00825081">
        <w:rPr>
          <w:rFonts w:ascii="Calibri" w:eastAsia="Calibri" w:hAnsi="Calibri" w:cs="Arial"/>
        </w:rPr>
        <w:t>år</w:t>
      </w:r>
      <w:proofErr w:type="spellEnd"/>
      <w:r w:rsidRPr="00825081">
        <w:rPr>
          <w:rFonts w:ascii="Calibri" w:eastAsia="Calibri" w:hAnsi="Calibri" w:cs="Arial"/>
        </w:rPr>
        <w:t>.</w:t>
      </w:r>
    </w:p>
    <w:p w:rsidR="00F64270" w:rsidRPr="00057A3A" w:rsidRDefault="00F64270" w:rsidP="00F64270">
      <w:pPr>
        <w:rPr>
          <w:rFonts w:ascii="Cordia New" w:hAnsi="Cordia New" w:cs="Cordia New"/>
        </w:rPr>
      </w:pPr>
    </w:p>
    <w:p w:rsidR="00F64270" w:rsidRPr="00825081" w:rsidRDefault="00825081" w:rsidP="00F64270">
      <w:pPr>
        <w:pStyle w:val="Overskrift2"/>
        <w:rPr>
          <w:rFonts w:asciiTheme="minorHAnsi" w:hAnsiTheme="minorHAnsi" w:cstheme="minorHAnsi"/>
          <w:b/>
          <w:bCs/>
          <w:color w:val="000000" w:themeColor="text1"/>
          <w:sz w:val="28"/>
          <w:szCs w:val="28"/>
        </w:rPr>
      </w:pPr>
      <w:r w:rsidRPr="00825081">
        <w:rPr>
          <w:rFonts w:asciiTheme="minorHAnsi" w:hAnsiTheme="minorHAnsi" w:cstheme="minorHAnsi"/>
          <w:b/>
          <w:bCs/>
          <w:color w:val="000000" w:themeColor="text1"/>
          <w:sz w:val="28"/>
          <w:szCs w:val="28"/>
          <w:cs/>
          <w:lang w:bidi="th-TH"/>
        </w:rPr>
        <w:t>Sparta</w:t>
      </w:r>
    </w:p>
    <w:p w:rsidR="00825081" w:rsidRPr="00825081" w:rsidRDefault="00825081" w:rsidP="00825081">
      <w:pPr>
        <w:spacing w:after="160"/>
        <w:rPr>
          <w:rFonts w:ascii="Calibri" w:eastAsia="Calibri" w:hAnsi="Calibri" w:cs="Arial"/>
        </w:rPr>
      </w:pPr>
      <w:r w:rsidRPr="00825081">
        <w:rPr>
          <w:rFonts w:ascii="Calibri" w:eastAsia="Calibri" w:hAnsi="Calibri" w:cs="Arial"/>
        </w:rPr>
        <w:t xml:space="preserve">Athen var ofte i krig med Sparta, som ble regnet som en krigerstat. Mennene var gode krigere, fordi det var det de var trent opp til å være. Fra gutter var sju til 30 </w:t>
      </w:r>
      <w:proofErr w:type="spellStart"/>
      <w:r w:rsidRPr="00825081">
        <w:rPr>
          <w:rFonts w:ascii="Calibri" w:eastAsia="Calibri" w:hAnsi="Calibri" w:cs="Arial"/>
        </w:rPr>
        <w:t>år</w:t>
      </w:r>
      <w:proofErr w:type="spellEnd"/>
      <w:r w:rsidRPr="00825081">
        <w:rPr>
          <w:rFonts w:ascii="Calibri" w:eastAsia="Calibri" w:hAnsi="Calibri" w:cs="Arial"/>
        </w:rPr>
        <w:t xml:space="preserve">, bodde de i </w:t>
      </w:r>
      <w:proofErr w:type="spellStart"/>
      <w:r w:rsidRPr="00825081">
        <w:rPr>
          <w:rFonts w:ascii="Calibri" w:eastAsia="Calibri" w:hAnsi="Calibri" w:cs="Arial"/>
        </w:rPr>
        <w:t>militærleire</w:t>
      </w:r>
      <w:proofErr w:type="spellEnd"/>
      <w:r w:rsidRPr="00825081">
        <w:rPr>
          <w:rFonts w:ascii="Calibri" w:eastAsia="Calibri" w:hAnsi="Calibri" w:cs="Arial"/>
        </w:rPr>
        <w:t xml:space="preserve">. Der var det hard trening og streng disiplin. De fikk for lite mat og hadde </w:t>
      </w:r>
      <w:proofErr w:type="spellStart"/>
      <w:r w:rsidRPr="00825081">
        <w:rPr>
          <w:rFonts w:ascii="Calibri" w:eastAsia="Calibri" w:hAnsi="Calibri" w:cs="Arial"/>
        </w:rPr>
        <w:t>dårlig</w:t>
      </w:r>
      <w:proofErr w:type="spellEnd"/>
      <w:r w:rsidRPr="00825081">
        <w:rPr>
          <w:rFonts w:ascii="Calibri" w:eastAsia="Calibri" w:hAnsi="Calibri" w:cs="Arial"/>
        </w:rPr>
        <w:t xml:space="preserve"> klær. Den beste </w:t>
      </w:r>
      <w:proofErr w:type="spellStart"/>
      <w:r w:rsidRPr="00825081">
        <w:rPr>
          <w:rFonts w:ascii="Calibri" w:eastAsia="Calibri" w:hAnsi="Calibri" w:cs="Arial"/>
        </w:rPr>
        <w:t>måten</w:t>
      </w:r>
      <w:proofErr w:type="spellEnd"/>
      <w:r w:rsidRPr="00825081">
        <w:rPr>
          <w:rFonts w:ascii="Calibri" w:eastAsia="Calibri" w:hAnsi="Calibri" w:cs="Arial"/>
        </w:rPr>
        <w:t xml:space="preserve"> å overleve </w:t>
      </w:r>
      <w:proofErr w:type="spellStart"/>
      <w:r w:rsidRPr="00825081">
        <w:rPr>
          <w:rFonts w:ascii="Calibri" w:eastAsia="Calibri" w:hAnsi="Calibri" w:cs="Arial"/>
        </w:rPr>
        <w:t>pa</w:t>
      </w:r>
      <w:proofErr w:type="spellEnd"/>
      <w:r w:rsidRPr="00825081">
        <w:rPr>
          <w:rFonts w:ascii="Calibri" w:eastAsia="Calibri" w:hAnsi="Calibri" w:cs="Arial"/>
        </w:rPr>
        <w:t xml:space="preserve">̊, var å lære seg å stjele. Spartanerne mente at guttene ble bedre krigere hvis de hadde det fælt. Militærtjenesten fortsatte til man ble 60 </w:t>
      </w:r>
      <w:proofErr w:type="spellStart"/>
      <w:r w:rsidRPr="00825081">
        <w:rPr>
          <w:rFonts w:ascii="Calibri" w:eastAsia="Calibri" w:hAnsi="Calibri" w:cs="Arial"/>
        </w:rPr>
        <w:t>år</w:t>
      </w:r>
      <w:proofErr w:type="spellEnd"/>
      <w:r w:rsidRPr="00825081">
        <w:rPr>
          <w:rFonts w:ascii="Calibri" w:eastAsia="Calibri" w:hAnsi="Calibri" w:cs="Arial"/>
        </w:rPr>
        <w:t>, for de som levde så lenge.</w:t>
      </w:r>
    </w:p>
    <w:p w:rsidR="00F64270" w:rsidRPr="00057A3A" w:rsidRDefault="00F64270" w:rsidP="00F64270">
      <w:pPr>
        <w:rPr>
          <w:rFonts w:ascii="Cordia New" w:hAnsi="Cordia New" w:cs="Cordia New"/>
        </w:rPr>
      </w:pPr>
    </w:p>
    <w:p w:rsidR="00F64270" w:rsidRPr="00057A3A" w:rsidRDefault="00F64270" w:rsidP="00F64270">
      <w:pPr>
        <w:rPr>
          <w:rFonts w:ascii="Cordia New" w:hAnsi="Cordia New" w:cs="Cordia New"/>
        </w:rPr>
      </w:pPr>
      <w:r w:rsidRPr="00057A3A">
        <w:rPr>
          <w:rFonts w:ascii="Cordia New" w:hAnsi="Cordia New" w:cs="Cordia New" w:hint="cs"/>
          <w:noProof/>
          <w:lang w:val="ti-ER" w:eastAsia="ti-ER"/>
        </w:rPr>
        <w:drawing>
          <wp:inline distT="0" distB="0" distL="0" distR="0" wp14:anchorId="2ADCB8B4" wp14:editId="70A6ACBA">
            <wp:extent cx="2689014" cy="1886465"/>
            <wp:effectExtent l="0" t="0" r="0" b="0"/>
            <wp:docPr id="8" name="Bilde 8" descr="Illustrasjon av gammel statue og en moderne utgave av en spart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mel og moderne spartaner.png"/>
                    <pic:cNvPicPr/>
                  </pic:nvPicPr>
                  <pic:blipFill>
                    <a:blip r:embed="rId11">
                      <a:extLst>
                        <a:ext uri="{28A0092B-C50C-407E-A947-70E740481C1C}">
                          <a14:useLocalDpi xmlns:a14="http://schemas.microsoft.com/office/drawing/2010/main" val="0"/>
                        </a:ext>
                      </a:extLst>
                    </a:blip>
                    <a:stretch>
                      <a:fillRect/>
                    </a:stretch>
                  </pic:blipFill>
                  <pic:spPr>
                    <a:xfrm>
                      <a:off x="0" y="0"/>
                      <a:ext cx="2700274" cy="1894364"/>
                    </a:xfrm>
                    <a:prstGeom prst="rect">
                      <a:avLst/>
                    </a:prstGeom>
                  </pic:spPr>
                </pic:pic>
              </a:graphicData>
            </a:graphic>
          </wp:inline>
        </w:drawing>
      </w:r>
    </w:p>
    <w:p w:rsidR="00825081" w:rsidRPr="00825081" w:rsidRDefault="00825081" w:rsidP="00825081">
      <w:pPr>
        <w:spacing w:after="160" w:line="259" w:lineRule="auto"/>
        <w:rPr>
          <w:rFonts w:ascii="Calibri" w:eastAsia="Calibri" w:hAnsi="Calibri" w:cs="Calibri"/>
          <w:i/>
          <w:iCs/>
          <w:color w:val="757575"/>
          <w:sz w:val="22"/>
          <w:szCs w:val="22"/>
        </w:rPr>
      </w:pPr>
      <w:r w:rsidRPr="00825081">
        <w:rPr>
          <w:rFonts w:ascii="Calibri" w:eastAsia="Calibri" w:hAnsi="Calibri" w:cs="Calibri"/>
          <w:i/>
          <w:iCs/>
          <w:color w:val="757575"/>
          <w:sz w:val="22"/>
          <w:szCs w:val="22"/>
        </w:rPr>
        <w:t xml:space="preserve">Gammel statue av spartaner og en moderne utgave (Wiki </w:t>
      </w:r>
      <w:proofErr w:type="spellStart"/>
      <w:r w:rsidRPr="00825081">
        <w:rPr>
          <w:rFonts w:ascii="Calibri" w:eastAsia="Calibri" w:hAnsi="Calibri" w:cs="Calibri"/>
          <w:i/>
          <w:iCs/>
          <w:color w:val="757575"/>
          <w:sz w:val="22"/>
          <w:szCs w:val="22"/>
        </w:rPr>
        <w:t>Commons</w:t>
      </w:r>
      <w:proofErr w:type="spellEnd"/>
      <w:r w:rsidRPr="00825081">
        <w:rPr>
          <w:rFonts w:ascii="Calibri" w:eastAsia="Calibri" w:hAnsi="Calibri" w:cs="Calibri"/>
          <w:i/>
          <w:iCs/>
          <w:color w:val="757575"/>
          <w:sz w:val="22"/>
          <w:szCs w:val="22"/>
        </w:rPr>
        <w:t>)</w:t>
      </w:r>
      <w:r>
        <w:rPr>
          <w:rFonts w:ascii="Calibri" w:eastAsia="Calibri" w:hAnsi="Calibri" w:cs="Calibri"/>
          <w:i/>
          <w:iCs/>
          <w:color w:val="757575"/>
          <w:sz w:val="22"/>
          <w:szCs w:val="22"/>
        </w:rPr>
        <w:br/>
      </w:r>
    </w:p>
    <w:p w:rsidR="00825081" w:rsidRPr="00825081" w:rsidRDefault="00825081" w:rsidP="00825081">
      <w:pPr>
        <w:spacing w:after="160"/>
        <w:rPr>
          <w:rFonts w:ascii="Calibri" w:eastAsia="Calibri" w:hAnsi="Calibri" w:cs="Arial"/>
        </w:rPr>
      </w:pPr>
      <w:r w:rsidRPr="00825081">
        <w:rPr>
          <w:rFonts w:ascii="Calibri" w:eastAsia="Calibri" w:hAnsi="Calibri" w:cs="Arial"/>
        </w:rPr>
        <w:t xml:space="preserve">Krigerne fra Sparta hadde langt </w:t>
      </w:r>
      <w:proofErr w:type="spellStart"/>
      <w:r w:rsidRPr="00825081">
        <w:rPr>
          <w:rFonts w:ascii="Calibri" w:eastAsia="Calibri" w:hAnsi="Calibri" w:cs="Arial"/>
        </w:rPr>
        <w:t>hår</w:t>
      </w:r>
      <w:proofErr w:type="spellEnd"/>
      <w:r w:rsidRPr="00825081">
        <w:rPr>
          <w:rFonts w:ascii="Calibri" w:eastAsia="Calibri" w:hAnsi="Calibri" w:cs="Arial"/>
        </w:rPr>
        <w:t xml:space="preserve"> og røde kapper, derfor var det lett å kjenne igjen disse beryktede krigerne. Dersom soldatene ikke kunne vinne et slag, </w:t>
      </w:r>
      <w:proofErr w:type="spellStart"/>
      <w:r w:rsidRPr="00825081">
        <w:rPr>
          <w:rFonts w:ascii="Calibri" w:eastAsia="Calibri" w:hAnsi="Calibri" w:cs="Arial"/>
        </w:rPr>
        <w:t>måtte</w:t>
      </w:r>
      <w:proofErr w:type="spellEnd"/>
      <w:r w:rsidRPr="00825081">
        <w:rPr>
          <w:rFonts w:ascii="Calibri" w:eastAsia="Calibri" w:hAnsi="Calibri" w:cs="Arial"/>
        </w:rPr>
        <w:t xml:space="preserve"> de kjempe til alle var døde. Man fikk ikke lov å reise hjem fra et slag uten å ha vunnet.</w:t>
      </w:r>
    </w:p>
    <w:p w:rsidR="00825081" w:rsidRPr="00825081" w:rsidRDefault="00825081" w:rsidP="00825081">
      <w:pPr>
        <w:spacing w:after="160"/>
        <w:rPr>
          <w:rFonts w:ascii="Calibri" w:eastAsia="Calibri" w:hAnsi="Calibri" w:cs="Arial"/>
        </w:rPr>
      </w:pPr>
    </w:p>
    <w:p w:rsidR="00825081" w:rsidRPr="00825081" w:rsidRDefault="00825081" w:rsidP="00825081">
      <w:pPr>
        <w:spacing w:after="160"/>
        <w:rPr>
          <w:rFonts w:ascii="Calibri" w:eastAsia="Calibri" w:hAnsi="Calibri" w:cs="Arial"/>
        </w:rPr>
      </w:pPr>
      <w:r w:rsidRPr="00825081">
        <w:rPr>
          <w:rFonts w:ascii="Calibri" w:eastAsia="Calibri" w:hAnsi="Calibri" w:cs="Arial"/>
        </w:rPr>
        <w:lastRenderedPageBreak/>
        <w:t>Kvinnene i Sparta hadde litt mer frihet enn kvinner i andre bystater, fordi mennene var mye borte fra familiene. Det var viktig at jenter og kvinner var godt trent, og hadde en sunn kropp, slik at de kunne føde sunne barn. Gutter var mest ønsket, og det hendte at jentebabyer ble satt ut i skogen. Disse ble mange ganger hentet av andre, som igjen gjorde jentene til slaver.</w:t>
      </w:r>
    </w:p>
    <w:p w:rsidR="00085804" w:rsidRPr="00825081" w:rsidRDefault="00825081" w:rsidP="00085804">
      <w:pPr>
        <w:pStyle w:val="Overskrift2"/>
        <w:rPr>
          <w:rFonts w:asciiTheme="minorHAnsi" w:hAnsiTheme="minorHAnsi" w:cstheme="minorHAnsi"/>
          <w:b/>
          <w:bCs/>
          <w:color w:val="000000" w:themeColor="text1"/>
          <w:sz w:val="32"/>
          <w:szCs w:val="32"/>
        </w:rPr>
      </w:pPr>
      <w:r w:rsidRPr="00825081">
        <w:rPr>
          <w:rFonts w:asciiTheme="minorHAnsi" w:hAnsiTheme="minorHAnsi" w:cstheme="minorHAnsi"/>
          <w:b/>
          <w:bCs/>
          <w:color w:val="000000" w:themeColor="text1"/>
          <w:sz w:val="32"/>
          <w:szCs w:val="32"/>
          <w:cs/>
          <w:lang w:bidi="th-TH"/>
        </w:rPr>
        <w:t>Oppgave</w:t>
      </w:r>
    </w:p>
    <w:p w:rsidR="00F64270" w:rsidRPr="00825081" w:rsidRDefault="00825081" w:rsidP="00085804">
      <w:pPr>
        <w:pStyle w:val="Overskrift3"/>
        <w:rPr>
          <w:rFonts w:asciiTheme="minorHAnsi" w:hAnsiTheme="minorHAnsi" w:cstheme="minorHAnsi"/>
          <w:b/>
          <w:bCs/>
          <w:color w:val="000000" w:themeColor="text1"/>
        </w:rPr>
      </w:pPr>
      <w:r w:rsidRPr="00825081">
        <w:rPr>
          <w:rFonts w:asciiTheme="minorHAnsi" w:hAnsiTheme="minorHAnsi" w:cstheme="minorHAnsi"/>
          <w:b/>
          <w:bCs/>
          <w:color w:val="000000" w:themeColor="text1"/>
          <w:cs/>
          <w:lang w:bidi="th-TH"/>
        </w:rPr>
        <w:t>Svar på spørsmålene</w:t>
      </w:r>
      <w:r w:rsidR="00F64270" w:rsidRPr="00825081">
        <w:rPr>
          <w:rFonts w:asciiTheme="minorHAnsi" w:hAnsiTheme="minorHAnsi" w:cstheme="minorHAnsi"/>
          <w:b/>
          <w:bCs/>
          <w:color w:val="000000" w:themeColor="text1"/>
        </w:rPr>
        <w:t>:</w:t>
      </w:r>
    </w:p>
    <w:p w:rsidR="00825081" w:rsidRPr="00825081" w:rsidRDefault="00825081" w:rsidP="00825081">
      <w:pPr>
        <w:numPr>
          <w:ilvl w:val="0"/>
          <w:numId w:val="2"/>
        </w:numPr>
        <w:spacing w:after="160"/>
        <w:ind w:left="714" w:hanging="357"/>
        <w:contextualSpacing/>
        <w:rPr>
          <w:rFonts w:ascii="Calibri" w:eastAsia="Calibri" w:hAnsi="Calibri" w:cs="Arial"/>
        </w:rPr>
      </w:pPr>
      <w:r w:rsidRPr="00825081">
        <w:rPr>
          <w:rFonts w:ascii="Calibri" w:eastAsia="Calibri" w:hAnsi="Calibri" w:cs="Arial"/>
        </w:rPr>
        <w:t>Hva kalte grekerne torget der folk møttes for å snakke sammen?</w:t>
      </w:r>
    </w:p>
    <w:p w:rsidR="00825081" w:rsidRPr="00825081" w:rsidRDefault="00825081" w:rsidP="00825081">
      <w:pPr>
        <w:numPr>
          <w:ilvl w:val="0"/>
          <w:numId w:val="2"/>
        </w:numPr>
        <w:spacing w:after="160"/>
        <w:ind w:left="714" w:hanging="357"/>
        <w:contextualSpacing/>
        <w:rPr>
          <w:rFonts w:ascii="Calibri" w:eastAsia="Calibri" w:hAnsi="Calibri" w:cs="Arial"/>
        </w:rPr>
      </w:pPr>
      <w:r w:rsidRPr="00825081">
        <w:rPr>
          <w:rFonts w:ascii="Calibri" w:eastAsia="Calibri" w:hAnsi="Calibri" w:cs="Arial"/>
        </w:rPr>
        <w:t>Hvem fikk gå på skole i Athen?</w:t>
      </w:r>
    </w:p>
    <w:p w:rsidR="00825081" w:rsidRPr="00825081" w:rsidRDefault="00825081" w:rsidP="00825081">
      <w:pPr>
        <w:numPr>
          <w:ilvl w:val="0"/>
          <w:numId w:val="2"/>
        </w:numPr>
        <w:spacing w:after="160"/>
        <w:ind w:left="714" w:hanging="357"/>
        <w:contextualSpacing/>
        <w:rPr>
          <w:rFonts w:ascii="Calibri" w:eastAsia="Calibri" w:hAnsi="Calibri" w:cs="Arial"/>
        </w:rPr>
      </w:pPr>
      <w:r w:rsidRPr="00825081">
        <w:rPr>
          <w:rFonts w:ascii="Calibri" w:eastAsia="Calibri" w:hAnsi="Calibri" w:cs="Arial"/>
        </w:rPr>
        <w:t>Hva gjorde folkeforsamlingen?</w:t>
      </w:r>
    </w:p>
    <w:p w:rsidR="00825081" w:rsidRDefault="00825081" w:rsidP="00825081">
      <w:pPr>
        <w:numPr>
          <w:ilvl w:val="0"/>
          <w:numId w:val="2"/>
        </w:numPr>
        <w:spacing w:after="160"/>
        <w:ind w:left="714" w:hanging="357"/>
        <w:contextualSpacing/>
        <w:rPr>
          <w:rFonts w:ascii="Calibri" w:eastAsia="Calibri" w:hAnsi="Calibri" w:cs="Arial"/>
        </w:rPr>
      </w:pPr>
      <w:r w:rsidRPr="00825081">
        <w:rPr>
          <w:rFonts w:ascii="Calibri" w:eastAsia="Calibri" w:hAnsi="Calibri" w:cs="Arial"/>
        </w:rPr>
        <w:t>Hvordan valgte athenerne de som skulle lede viktige oppgaver i byen?</w:t>
      </w:r>
    </w:p>
    <w:p w:rsidR="00642A7F" w:rsidRPr="00825081" w:rsidRDefault="00825081" w:rsidP="00825081">
      <w:pPr>
        <w:numPr>
          <w:ilvl w:val="0"/>
          <w:numId w:val="2"/>
        </w:numPr>
        <w:spacing w:after="160"/>
        <w:ind w:left="714" w:hanging="357"/>
        <w:contextualSpacing/>
        <w:rPr>
          <w:rFonts w:ascii="Calibri" w:eastAsia="Calibri" w:hAnsi="Calibri" w:cs="Arial"/>
        </w:rPr>
      </w:pPr>
      <w:bookmarkStart w:id="0" w:name="_GoBack"/>
      <w:bookmarkEnd w:id="0"/>
      <w:r w:rsidRPr="00825081">
        <w:rPr>
          <w:rFonts w:ascii="Calibri" w:eastAsia="Calibri" w:hAnsi="Calibri" w:cs="Arial"/>
        </w:rPr>
        <w:t>Hvordan kunne de kjenne igjen krigerne fra Sparta?</w:t>
      </w:r>
    </w:p>
    <w:sectPr w:rsidR="00642A7F" w:rsidRPr="00825081" w:rsidSect="007A3036">
      <w:headerReference w:type="default" r:id="rId12"/>
      <w:footerReference w:type="even" r:id="rId13"/>
      <w:footerReference w:type="defaul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F2F" w:rsidRDefault="00EF5F2F" w:rsidP="00F64270">
      <w:pPr>
        <w:spacing w:after="0" w:line="240" w:lineRule="auto"/>
      </w:pPr>
      <w:r>
        <w:separator/>
      </w:r>
    </w:p>
  </w:endnote>
  <w:endnote w:type="continuationSeparator" w:id="0">
    <w:p w:rsidR="00EF5F2F" w:rsidRDefault="00EF5F2F" w:rsidP="00F64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rdia New">
    <w:altName w:val="Microsoft Sans Serif"/>
    <w:panose1 w:val="020B0304020202020204"/>
    <w:charset w:val="DE"/>
    <w:family w:val="swiss"/>
    <w:pitch w:val="variable"/>
    <w:sig w:usb0="00000000"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l"/>
      </w:rPr>
      <w:id w:val="1584341767"/>
      <w:docPartObj>
        <w:docPartGallery w:val="Page Numbers (Bottom of Page)"/>
        <w:docPartUnique/>
      </w:docPartObj>
    </w:sdtPr>
    <w:sdtEndPr>
      <w:rPr>
        <w:rStyle w:val="Sidetall"/>
      </w:rPr>
    </w:sdtEndPr>
    <w:sdtContent>
      <w:p w:rsidR="00F64270" w:rsidRDefault="00F64270" w:rsidP="001C02ED">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rsidR="00F64270" w:rsidRDefault="00F64270" w:rsidP="00F64270">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l"/>
      </w:rPr>
      <w:id w:val="582812026"/>
      <w:docPartObj>
        <w:docPartGallery w:val="Page Numbers (Bottom of Page)"/>
        <w:docPartUnique/>
      </w:docPartObj>
    </w:sdtPr>
    <w:sdtEndPr>
      <w:rPr>
        <w:rStyle w:val="Sidetall"/>
      </w:rPr>
    </w:sdtEndPr>
    <w:sdtContent>
      <w:p w:rsidR="00F64270" w:rsidRDefault="00F64270" w:rsidP="001C02ED">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sidR="00825081">
          <w:rPr>
            <w:rStyle w:val="Sidetall"/>
            <w:noProof/>
          </w:rPr>
          <w:t>1</w:t>
        </w:r>
        <w:r>
          <w:rPr>
            <w:rStyle w:val="Sidetall"/>
          </w:rPr>
          <w:fldChar w:fldCharType="end"/>
        </w:r>
      </w:p>
    </w:sdtContent>
  </w:sdt>
  <w:p w:rsidR="00F64270" w:rsidRDefault="00F64270" w:rsidP="00F64270">
    <w:pPr>
      <w:ind w:right="360"/>
      <w:rPr>
        <w:sz w:val="15"/>
        <w:szCs w:val="15"/>
      </w:rPr>
    </w:pPr>
  </w:p>
  <w:p w:rsidR="00F64270" w:rsidRDefault="00F64270" w:rsidP="00085804">
    <w:pPr>
      <w:jc w:val="center"/>
      <w:rPr>
        <w:sz w:val="15"/>
        <w:szCs w:val="15"/>
      </w:rPr>
    </w:pPr>
    <w:r w:rsidRPr="00F64270">
      <w:rPr>
        <w:sz w:val="15"/>
        <w:szCs w:val="15"/>
      </w:rPr>
      <w:t xml:space="preserve">Tekst og bilder hentet fra zmekk.no </w:t>
    </w:r>
    <w:r>
      <w:rPr>
        <w:sz w:val="15"/>
        <w:szCs w:val="15"/>
      </w:rPr>
      <w:t>etter avtale</w:t>
    </w:r>
    <w:r w:rsidRPr="00F64270">
      <w:rPr>
        <w:sz w:val="15"/>
        <w:szCs w:val="15"/>
      </w:rPr>
      <w:t xml:space="preserve"> med Bergen kommune</w:t>
    </w:r>
  </w:p>
  <w:p w:rsidR="00085804" w:rsidRPr="00F64270" w:rsidRDefault="00085804" w:rsidP="00085804">
    <w:pPr>
      <w:jc w:val="center"/>
      <w:rPr>
        <w:sz w:val="15"/>
        <w:szCs w:val="15"/>
      </w:rPr>
    </w:pPr>
    <w:r>
      <w:rPr>
        <w:sz w:val="15"/>
        <w:szCs w:val="15"/>
      </w:rPr>
      <w:t xml:space="preserve">Utarbeidet av NAFO og Tema Morsmål </w:t>
    </w:r>
  </w:p>
  <w:p w:rsidR="00F64270" w:rsidRPr="00F64270" w:rsidRDefault="00F64270" w:rsidP="00F6427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F2F" w:rsidRDefault="00EF5F2F" w:rsidP="00F64270">
      <w:pPr>
        <w:spacing w:after="0" w:line="240" w:lineRule="auto"/>
      </w:pPr>
      <w:r>
        <w:separator/>
      </w:r>
    </w:p>
  </w:footnote>
  <w:footnote w:type="continuationSeparator" w:id="0">
    <w:p w:rsidR="00EF5F2F" w:rsidRDefault="00EF5F2F" w:rsidP="00F642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270" w:rsidRPr="00F64270" w:rsidRDefault="00F64270">
    <w:pPr>
      <w:pStyle w:val="Topptekst"/>
      <w:rPr>
        <w:sz w:val="16"/>
        <w:szCs w:val="16"/>
      </w:rPr>
    </w:pPr>
    <w:r w:rsidRPr="00F64270">
      <w:rPr>
        <w:sz w:val="16"/>
        <w:szCs w:val="16"/>
      </w:rPr>
      <w:t xml:space="preserve">Det gamle Hellas, </w:t>
    </w:r>
    <w:r w:rsidR="00825081">
      <w:rPr>
        <w:sz w:val="16"/>
        <w:szCs w:val="16"/>
      </w:rPr>
      <w:t>bokmål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C361D3"/>
    <w:multiLevelType w:val="hybridMultilevel"/>
    <w:tmpl w:val="5CBE74C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58190650"/>
    <w:multiLevelType w:val="hybridMultilevel"/>
    <w:tmpl w:val="32BA543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270"/>
    <w:rsid w:val="00057A3A"/>
    <w:rsid w:val="00085804"/>
    <w:rsid w:val="00155B9E"/>
    <w:rsid w:val="001F504B"/>
    <w:rsid w:val="00256028"/>
    <w:rsid w:val="005803AA"/>
    <w:rsid w:val="00743FD5"/>
    <w:rsid w:val="007A3036"/>
    <w:rsid w:val="00825081"/>
    <w:rsid w:val="00A44D8D"/>
    <w:rsid w:val="00AA182D"/>
    <w:rsid w:val="00AF6A90"/>
    <w:rsid w:val="00BF615D"/>
    <w:rsid w:val="00C64E04"/>
    <w:rsid w:val="00D80D7D"/>
    <w:rsid w:val="00EF5F2F"/>
    <w:rsid w:val="00F1530F"/>
    <w:rsid w:val="00F64270"/>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38CCA6"/>
  <w15:chartTrackingRefBased/>
  <w15:docId w15:val="{FF67C64A-9ED9-5049-B173-9D60EE369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b-NO" w:eastAsia="en-US"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F642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6427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085804"/>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F64270"/>
    <w:pPr>
      <w:tabs>
        <w:tab w:val="center" w:pos="4536"/>
        <w:tab w:val="right" w:pos="9072"/>
      </w:tabs>
    </w:pPr>
  </w:style>
  <w:style w:type="character" w:customStyle="1" w:styleId="TopptekstTegn">
    <w:name w:val="Topptekst Tegn"/>
    <w:basedOn w:val="Standardskriftforavsnitt"/>
    <w:link w:val="Topptekst"/>
    <w:uiPriority w:val="99"/>
    <w:rsid w:val="00F64270"/>
  </w:style>
  <w:style w:type="paragraph" w:styleId="Bunntekst">
    <w:name w:val="footer"/>
    <w:basedOn w:val="Normal"/>
    <w:link w:val="BunntekstTegn"/>
    <w:uiPriority w:val="99"/>
    <w:unhideWhenUsed/>
    <w:rsid w:val="00F64270"/>
    <w:pPr>
      <w:tabs>
        <w:tab w:val="center" w:pos="4536"/>
        <w:tab w:val="right" w:pos="9072"/>
      </w:tabs>
    </w:pPr>
  </w:style>
  <w:style w:type="character" w:customStyle="1" w:styleId="BunntekstTegn">
    <w:name w:val="Bunntekst Tegn"/>
    <w:basedOn w:val="Standardskriftforavsnitt"/>
    <w:link w:val="Bunntekst"/>
    <w:uiPriority w:val="99"/>
    <w:rsid w:val="00F64270"/>
  </w:style>
  <w:style w:type="character" w:customStyle="1" w:styleId="Overskrift1Tegn">
    <w:name w:val="Overskrift 1 Tegn"/>
    <w:basedOn w:val="Standardskriftforavsnitt"/>
    <w:link w:val="Overskrift1"/>
    <w:uiPriority w:val="9"/>
    <w:rsid w:val="00F64270"/>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F64270"/>
    <w:rPr>
      <w:rFonts w:asciiTheme="majorHAnsi" w:eastAsiaTheme="majorEastAsia" w:hAnsiTheme="majorHAnsi" w:cstheme="majorBidi"/>
      <w:color w:val="2F5496" w:themeColor="accent1" w:themeShade="BF"/>
      <w:sz w:val="26"/>
      <w:szCs w:val="26"/>
    </w:rPr>
  </w:style>
  <w:style w:type="character" w:styleId="Sidetall">
    <w:name w:val="page number"/>
    <w:basedOn w:val="Standardskriftforavsnitt"/>
    <w:uiPriority w:val="99"/>
    <w:semiHidden/>
    <w:unhideWhenUsed/>
    <w:rsid w:val="00F64270"/>
  </w:style>
  <w:style w:type="character" w:customStyle="1" w:styleId="Overskrift3Tegn">
    <w:name w:val="Overskrift 3 Tegn"/>
    <w:basedOn w:val="Standardskriftforavsnitt"/>
    <w:link w:val="Overskrift3"/>
    <w:uiPriority w:val="9"/>
    <w:rsid w:val="00085804"/>
    <w:rPr>
      <w:rFonts w:asciiTheme="majorHAnsi" w:eastAsiaTheme="majorEastAsia" w:hAnsiTheme="majorHAnsi" w:cstheme="majorBidi"/>
      <w:color w:val="1F3763" w:themeColor="accent1" w:themeShade="7F"/>
    </w:rPr>
  </w:style>
  <w:style w:type="paragraph" w:styleId="Listeavsnitt">
    <w:name w:val="List Paragraph"/>
    <w:basedOn w:val="Normal"/>
    <w:uiPriority w:val="34"/>
    <w:qFormat/>
    <w:rsid w:val="00057A3A"/>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A73D1-9F38-4C91-89D4-58D6CDF49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618</Words>
  <Characters>3523</Characters>
  <Application>Microsoft Office Word</Application>
  <DocSecurity>0</DocSecurity>
  <Lines>29</Lines>
  <Paragraphs>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dc:description/>
  <cp:lastModifiedBy>Lene Østli</cp:lastModifiedBy>
  <cp:revision>3</cp:revision>
  <dcterms:created xsi:type="dcterms:W3CDTF">2019-12-27T12:55:00Z</dcterms:created>
  <dcterms:modified xsi:type="dcterms:W3CDTF">2019-12-27T13:06:00Z</dcterms:modified>
</cp:coreProperties>
</file>