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1CC7A" w14:textId="77777777" w:rsidR="00C96355" w:rsidRPr="00A60A49" w:rsidRDefault="00C96355" w:rsidP="00A60A49">
      <w:pPr>
        <w:pStyle w:val="Tittel"/>
        <w:rPr>
          <w:b/>
          <w:bCs/>
          <w:sz w:val="40"/>
          <w:szCs w:val="40"/>
        </w:rPr>
      </w:pPr>
      <w:r w:rsidRPr="00A60A49">
        <w:rPr>
          <w:b/>
          <w:bCs/>
          <w:sz w:val="40"/>
          <w:szCs w:val="40"/>
        </w:rPr>
        <w:t>Blomsterplantenes bygning</w:t>
      </w:r>
    </w:p>
    <w:p w14:paraId="62BE0A15" w14:textId="77777777" w:rsidR="00C96355" w:rsidRPr="00A60A49" w:rsidRDefault="00C96355" w:rsidP="00A60A49">
      <w:pPr>
        <w:pStyle w:val="Overskrift1"/>
        <w:rPr>
          <w:b/>
          <w:bCs/>
          <w:color w:val="auto"/>
          <w:sz w:val="28"/>
          <w:szCs w:val="28"/>
        </w:rPr>
      </w:pPr>
      <w:r w:rsidRPr="00A60A49">
        <w:rPr>
          <w:b/>
          <w:bCs/>
          <w:color w:val="auto"/>
          <w:sz w:val="28"/>
          <w:szCs w:val="28"/>
        </w:rPr>
        <w:t>Rota</w:t>
      </w:r>
    </w:p>
    <w:p w14:paraId="2F95B674" w14:textId="77777777" w:rsidR="00C96355" w:rsidRPr="00A60A49" w:rsidRDefault="00C96355" w:rsidP="00C96355">
      <w:pPr>
        <w:spacing w:line="360" w:lineRule="auto"/>
        <w:rPr>
          <w:rFonts w:asciiTheme="majorHAnsi" w:hAnsiTheme="majorHAnsi" w:cstheme="majorHAnsi"/>
        </w:rPr>
      </w:pPr>
      <w:r w:rsidRPr="00A60A49">
        <w:rPr>
          <w:rFonts w:asciiTheme="majorHAnsi" w:hAnsiTheme="majorHAnsi" w:cstheme="majorHAnsi"/>
        </w:rPr>
        <w:t>Rota har to hovedfunksjoner: Den fungerer som et festeorgan og holder planta på plass. Den andre funksjonen er å suge opp vann med oppløste mineraler. Rota fungerer dermed også som et oppsugingsorgan. Hos de fleste blomsterplantene utvikler kimrota seg til ei hovedrot eller pælerot med siderøtter. Gulrota er et godt eksempel på ei slik rot. Hos andre, blant annet grasartene, dør derimot kimrota etter kort tid og erstattes da av røtter som dannes fra det andre stengelpartiet. Slike røtter har gjerne er mer uryddig og forgreinet utseende. Vi kaller dem for knipperøtter. I rota er vedrør og silrør ordnet i en sentral ledningsstreng. Det er dette vi ser som margen i gulrota.</w:t>
      </w:r>
    </w:p>
    <w:p w14:paraId="1D853D0F" w14:textId="77777777" w:rsidR="00C96355" w:rsidRPr="00A60A49" w:rsidRDefault="00C96355" w:rsidP="00A60A49">
      <w:pPr>
        <w:pStyle w:val="Overskrift1"/>
        <w:rPr>
          <w:b/>
          <w:bCs/>
          <w:color w:val="auto"/>
          <w:sz w:val="28"/>
          <w:szCs w:val="28"/>
        </w:rPr>
      </w:pPr>
      <w:r w:rsidRPr="00A60A49">
        <w:rPr>
          <w:b/>
          <w:bCs/>
          <w:color w:val="auto"/>
          <w:sz w:val="28"/>
          <w:szCs w:val="28"/>
        </w:rPr>
        <w:t>Stengelen</w:t>
      </w:r>
    </w:p>
    <w:p w14:paraId="1B8435C7" w14:textId="77777777" w:rsidR="00C96355" w:rsidRPr="00A60A49" w:rsidRDefault="00C96355" w:rsidP="00C96355">
      <w:pPr>
        <w:spacing w:line="360" w:lineRule="auto"/>
        <w:rPr>
          <w:rFonts w:asciiTheme="minorHAnsi" w:hAnsiTheme="minorHAnsi" w:cstheme="majorBidi"/>
        </w:rPr>
      </w:pPr>
      <w:r w:rsidRPr="00A60A49">
        <w:rPr>
          <w:rFonts w:asciiTheme="minorHAnsi" w:hAnsiTheme="minorHAnsi" w:cstheme="majorBidi"/>
        </w:rPr>
        <w:t>En av stengelens oppgaver er å frakte vann med oppløste mineraler til bladverket. Denne transporten foregår i vedrørene, som er dannet av døde celler. Stengelen transporterer også organiske stoffer til cellene i rota.  Dette skjer i rør dannet av levende celler, silrørene. I stengelen er flere vedrør og silrør samlet i bunter. En slik bunt kalles en ledningsstreng. Stengelen har flere slike ledningsstrenger plassert perifert som en sylinder. Ledningsstrenger plassert som en sylinder gir bedre avstiving enn om de var plassert i en sentral marg som i rota.</w:t>
      </w:r>
    </w:p>
    <w:p w14:paraId="3A0FD827" w14:textId="77777777" w:rsidR="00C96355" w:rsidRPr="00A60A49" w:rsidRDefault="00C96355" w:rsidP="00C96355">
      <w:pPr>
        <w:spacing w:line="360" w:lineRule="auto"/>
        <w:rPr>
          <w:rFonts w:asciiTheme="minorHAnsi" w:hAnsiTheme="minorHAnsi" w:cstheme="majorBidi"/>
        </w:rPr>
      </w:pPr>
      <w:r w:rsidRPr="00A60A49">
        <w:rPr>
          <w:rFonts w:asciiTheme="minorHAnsi" w:hAnsiTheme="minorHAnsi" w:cstheme="majorBidi"/>
        </w:rPr>
        <w:t>Stengelen fungerer også som et skjellet eller et reistvekt og holder blad, blomster og sener frukter oppe. Dette er viktig fordi blad trenger lys, blomster trenger insekter eller vind til pollineringen, mens frukter kanskje skal eksponeres for fugl eller vind for å spres. Skal stengelen fungere som reisverk, må den være avstivet. Avstivningen skyldes i hovedsak vedrørene, som dermed har to funksjoner: reisvekt og transport.</w:t>
      </w:r>
    </w:p>
    <w:p w14:paraId="0CE4273D" w14:textId="77777777" w:rsidR="00C96355" w:rsidRPr="00A60A49" w:rsidRDefault="00C96355" w:rsidP="00A60A49">
      <w:pPr>
        <w:pStyle w:val="Overskrift1"/>
        <w:rPr>
          <w:b/>
          <w:bCs/>
          <w:color w:val="auto"/>
        </w:rPr>
      </w:pPr>
      <w:r w:rsidRPr="00A60A49">
        <w:rPr>
          <w:b/>
          <w:bCs/>
          <w:color w:val="auto"/>
        </w:rPr>
        <w:t>Bladene</w:t>
      </w:r>
    </w:p>
    <w:p w14:paraId="27C2052F" w14:textId="77777777" w:rsidR="00C96355" w:rsidRPr="00017323" w:rsidRDefault="00C96355" w:rsidP="00C96355">
      <w:pPr>
        <w:spacing w:line="360" w:lineRule="auto"/>
        <w:rPr>
          <w:rFonts w:asciiTheme="minorHAnsi" w:hAnsiTheme="minorHAnsi" w:cstheme="majorBidi"/>
        </w:rPr>
      </w:pPr>
      <w:r w:rsidRPr="00017323">
        <w:rPr>
          <w:rFonts w:asciiTheme="minorHAnsi" w:hAnsiTheme="minorHAnsi" w:cstheme="majorBidi"/>
        </w:rPr>
        <w:t>Bladenes oppgave er å drive fotosyntese. Dette tilsier at de bør være store og flate for å fange opp mest mulig lys. Men store flate kan også være en ulempe fordi slike blad mister mye vann gjennom fordamping. Planter som er utsatt for tørke, må derfor kompromisse: de kan ikke forme bladmassen som en stor flate, men må heller pakke den som en pølse for å redusere overflata og dermed vanntapet.</w:t>
      </w:r>
    </w:p>
    <w:p w14:paraId="594DB47D" w14:textId="77777777" w:rsidR="00C96355" w:rsidRPr="00017323" w:rsidRDefault="00C96355" w:rsidP="00C96355">
      <w:pPr>
        <w:pStyle w:val="Overskrift2"/>
        <w:rPr>
          <w:b/>
          <w:bCs/>
          <w:color w:val="auto"/>
          <w:sz w:val="28"/>
          <w:szCs w:val="28"/>
        </w:rPr>
      </w:pPr>
      <w:r w:rsidRPr="00017323">
        <w:rPr>
          <w:b/>
          <w:bCs/>
          <w:color w:val="auto"/>
          <w:sz w:val="28"/>
          <w:szCs w:val="28"/>
        </w:rPr>
        <w:lastRenderedPageBreak/>
        <w:t>Blomsten</w:t>
      </w:r>
    </w:p>
    <w:p w14:paraId="15120624" w14:textId="6BCB073A" w:rsidR="00C96355" w:rsidRPr="00017323" w:rsidRDefault="00C96355" w:rsidP="00C96355">
      <w:pPr>
        <w:spacing w:line="360" w:lineRule="auto"/>
        <w:rPr>
          <w:rFonts w:asciiTheme="majorBidi" w:hAnsiTheme="majorBidi" w:cstheme="majorBidi"/>
        </w:rPr>
      </w:pPr>
      <w:r w:rsidRPr="00017323">
        <w:rPr>
          <w:rFonts w:asciiTheme="majorBidi" w:hAnsiTheme="majorBidi" w:cstheme="majorBidi"/>
        </w:rPr>
        <w:t>Blomsten regnes som et av blomsterplantenes organer. Og siden organene produserer kjønnsceller, er de å regne som kjønnsorganer. En fullstendig blomst består av følgende deler:</w:t>
      </w:r>
    </w:p>
    <w:p w14:paraId="66E11F46" w14:textId="6579AD26" w:rsidR="00A97344" w:rsidRDefault="00A97344" w:rsidP="00C96355">
      <w:pPr>
        <w:spacing w:line="360" w:lineRule="auto"/>
        <w:rPr>
          <w:rFonts w:asciiTheme="majorBidi" w:hAnsiTheme="majorBidi" w:cstheme="majorBidi"/>
        </w:rPr>
      </w:pPr>
    </w:p>
    <w:p w14:paraId="09811A88" w14:textId="77777777" w:rsidR="00A60A49" w:rsidRDefault="004B2268" w:rsidP="00A60A49">
      <w:pPr>
        <w:keepNext/>
        <w:spacing w:line="360" w:lineRule="auto"/>
      </w:pPr>
      <w:r w:rsidRPr="004B2268">
        <w:rPr>
          <w:rFonts w:asciiTheme="majorBidi" w:hAnsiTheme="majorBidi" w:cstheme="majorBidi"/>
          <w:noProof/>
        </w:rPr>
        <w:drawing>
          <wp:inline distT="0" distB="0" distL="0" distR="0" wp14:anchorId="36B0024E" wp14:editId="790C7739">
            <wp:extent cx="4965700" cy="2485164"/>
            <wp:effectExtent l="0" t="0" r="6350" b="0"/>
            <wp:docPr id="1" name="Bilde 1" descr="Bilde viser blomstens deler." title="Blomsterplantenes by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en beskrivelse er tilgjengeli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3746" cy="2499200"/>
                    </a:xfrm>
                    <a:prstGeom prst="rect">
                      <a:avLst/>
                    </a:prstGeom>
                    <a:noFill/>
                    <a:ln>
                      <a:noFill/>
                    </a:ln>
                  </pic:spPr>
                </pic:pic>
              </a:graphicData>
            </a:graphic>
          </wp:inline>
        </w:drawing>
      </w:r>
    </w:p>
    <w:p w14:paraId="07F47A27" w14:textId="2076783F" w:rsidR="00A97344" w:rsidRPr="00A60A49" w:rsidRDefault="00BD690B" w:rsidP="00A60A49">
      <w:pPr>
        <w:pStyle w:val="Bildetekst"/>
        <w:jc w:val="center"/>
      </w:pPr>
      <w:fldSimple w:instr=" SEQ Figur \* ARABIC ">
        <w:r w:rsidR="0027410B">
          <w:rPr>
            <w:noProof/>
          </w:rPr>
          <w:t>1</w:t>
        </w:r>
      </w:fldSimple>
      <w:r w:rsidR="00A60A49">
        <w:rPr>
          <w:noProof/>
        </w:rPr>
        <w:t>Blomstens deler.Foto:Lumbrikus.no</w:t>
      </w:r>
    </w:p>
    <w:p w14:paraId="6F8247AD" w14:textId="112464A3" w:rsidR="00C96355" w:rsidRPr="00017323" w:rsidRDefault="00C96355" w:rsidP="00017323">
      <w:pPr>
        <w:spacing w:line="360" w:lineRule="auto"/>
        <w:rPr>
          <w:rFonts w:asciiTheme="minorHAnsi" w:hAnsiTheme="minorHAnsi" w:cstheme="majorBidi"/>
        </w:rPr>
      </w:pPr>
      <w:r w:rsidRPr="00017323">
        <w:rPr>
          <w:rFonts w:asciiTheme="minorHAnsi" w:hAnsiTheme="minorHAnsi" w:cstheme="majorBidi"/>
        </w:rPr>
        <w:t xml:space="preserve">Nederst finner vi blomsterbunnen. Blomsterbunnen fungerer som feste for de øvrige delene av blomsten, som alle er omdannete blad. Alle bladorganene er ordnet i kranser: nederst (eller ytterst) finner vi begerbladene, dernest kommer kronbladene. Så 1-2 kranser med pollenbærere og til slutt fruktemnet/fruktemnene. Begerbladene er gjerne brune eller grønne. Deres funksjon er å beskytte de reproduktive organene, spesielt i knoppstadiet. Kronbladene er fargete og fungerer som reklameskilt, et signal som insektene assosierer med mat. Hos mange blomsterplanter kan kronbladene være sammenvokst, såkalt samkronete blomster. Et fellesnavn på begerblad og kronblad er blomsterdekkblad, og til sammen utgjør de blomsterdekket. Pollenbærerne består av en pollentråd og en pollenknapp. I pollenknappens hulrom produseres det store </w:t>
      </w:r>
      <w:r w:rsidR="00A97344" w:rsidRPr="00017323">
        <w:rPr>
          <w:rFonts w:asciiTheme="minorHAnsi" w:hAnsiTheme="minorHAnsi" w:cstheme="majorBidi"/>
        </w:rPr>
        <w:t>mengder</w:t>
      </w:r>
      <w:r w:rsidRPr="00017323">
        <w:rPr>
          <w:rFonts w:asciiTheme="minorHAnsi" w:hAnsiTheme="minorHAnsi" w:cstheme="majorBidi"/>
        </w:rPr>
        <w:t xml:space="preserve"> pollenkorn som frigjøres nå den modne pollenknappen sprekker opp.</w:t>
      </w:r>
    </w:p>
    <w:p w14:paraId="7404A551" w14:textId="1451A7A3" w:rsidR="00C96355" w:rsidRDefault="00C96355" w:rsidP="00017323">
      <w:pPr>
        <w:spacing w:line="360" w:lineRule="auto"/>
        <w:rPr>
          <w:rFonts w:asciiTheme="minorHAnsi" w:hAnsiTheme="minorHAnsi" w:cstheme="majorBidi"/>
        </w:rPr>
      </w:pPr>
      <w:r w:rsidRPr="00017323">
        <w:rPr>
          <w:rFonts w:asciiTheme="minorHAnsi" w:hAnsiTheme="minorHAnsi" w:cstheme="majorBidi"/>
        </w:rPr>
        <w:t>Antall fruktemner i blomsten varierer. Øverst finner vi arret, dernest følger et avlangt, slankt parti, griffelen. Den nederste fortykkede delen kaller vi fruktknuten. Fruktknuten danner en lukket beholder og omslutter ett eller flere frøemner med hver sin eggcelle. Fruktemnet kan være dannet av ett sammenfoldet blad (fruktblad) eller av flere fruktblad som har vokst sammen.</w:t>
      </w:r>
    </w:p>
    <w:p w14:paraId="1B98D1C3" w14:textId="50B3EC7F" w:rsidR="00017323" w:rsidRDefault="00017323" w:rsidP="00017323">
      <w:pPr>
        <w:spacing w:line="360" w:lineRule="auto"/>
        <w:rPr>
          <w:rFonts w:asciiTheme="minorHAnsi" w:hAnsiTheme="minorHAnsi" w:cstheme="majorBidi"/>
        </w:rPr>
      </w:pPr>
    </w:p>
    <w:p w14:paraId="2184A8FE" w14:textId="77777777" w:rsidR="00017323" w:rsidRPr="00017323" w:rsidRDefault="00017323" w:rsidP="00017323">
      <w:pPr>
        <w:spacing w:line="360" w:lineRule="auto"/>
        <w:rPr>
          <w:rFonts w:asciiTheme="minorHAnsi" w:hAnsiTheme="minorHAnsi" w:cstheme="majorBidi"/>
        </w:rPr>
      </w:pPr>
    </w:p>
    <w:p w14:paraId="5E2AFBE8" w14:textId="77777777" w:rsidR="00464E16" w:rsidRPr="00017323" w:rsidRDefault="00464E16" w:rsidP="00464E16">
      <w:pPr>
        <w:spacing w:line="360" w:lineRule="auto"/>
        <w:rPr>
          <w:rFonts w:asciiTheme="minorHAnsi" w:hAnsiTheme="minorHAnsi" w:cstheme="majorBidi"/>
          <w:b/>
          <w:bCs/>
          <w:sz w:val="28"/>
          <w:szCs w:val="28"/>
        </w:rPr>
      </w:pPr>
      <w:r w:rsidRPr="00017323">
        <w:rPr>
          <w:rFonts w:asciiTheme="minorHAnsi" w:hAnsiTheme="minorHAnsi" w:cstheme="majorBidi"/>
          <w:b/>
          <w:bCs/>
          <w:sz w:val="28"/>
          <w:szCs w:val="28"/>
          <w:lang w:bidi="ps-AF"/>
        </w:rPr>
        <w:lastRenderedPageBreak/>
        <w:t>Kilder:</w:t>
      </w:r>
    </w:p>
    <w:p w14:paraId="320ED79D" w14:textId="77777777" w:rsidR="00464E16" w:rsidRPr="00017323" w:rsidRDefault="00464E16" w:rsidP="00464E16">
      <w:pPr>
        <w:spacing w:line="360" w:lineRule="auto"/>
        <w:rPr>
          <w:rFonts w:asciiTheme="minorHAnsi" w:hAnsiTheme="minorHAnsi" w:cstheme="majorBidi"/>
          <w:lang w:bidi="ps-AF"/>
        </w:rPr>
      </w:pPr>
      <w:r w:rsidRPr="00017323">
        <w:rPr>
          <w:rFonts w:asciiTheme="minorHAnsi" w:hAnsiTheme="minorHAnsi"/>
          <w:bCs/>
        </w:rPr>
        <w:t>Blomsterplantenes bygning.</w:t>
      </w:r>
      <w:r w:rsidRPr="00017323">
        <w:rPr>
          <w:rFonts w:asciiTheme="minorHAnsi" w:hAnsiTheme="minorHAnsi" w:cstheme="majorBidi"/>
          <w:lang w:bidi="ps-AF"/>
        </w:rPr>
        <w:t xml:space="preserve"> Hentet fra:</w:t>
      </w:r>
    </w:p>
    <w:p w14:paraId="7E725DD3" w14:textId="77777777" w:rsidR="00464E16" w:rsidRPr="00017323" w:rsidRDefault="00464E16" w:rsidP="00464E16">
      <w:pPr>
        <w:spacing w:line="360" w:lineRule="auto"/>
        <w:rPr>
          <w:rFonts w:asciiTheme="minorHAnsi" w:hAnsiTheme="minorHAnsi" w:cstheme="majorBidi"/>
          <w:lang w:bidi="ps-AF"/>
        </w:rPr>
      </w:pPr>
      <w:r w:rsidRPr="00017323">
        <w:rPr>
          <w:rFonts w:asciiTheme="minorHAnsi" w:eastAsia="Times New Roman" w:hAnsiTheme="minorHAnsi" w:cstheme="majorBidi"/>
          <w:color w:val="000000" w:themeColor="text1"/>
          <w:spacing w:val="-9"/>
          <w:kern w:val="36"/>
        </w:rPr>
        <w:t xml:space="preserve">Oppdag naturen, biologi for lærere, </w:t>
      </w:r>
      <w:r w:rsidRPr="00017323">
        <w:rPr>
          <w:rFonts w:asciiTheme="minorHAnsi" w:eastAsia="Times New Roman" w:hAnsiTheme="minorHAnsi" w:cstheme="majorBidi"/>
          <w:color w:val="000000" w:themeColor="text1"/>
          <w:spacing w:val="-9"/>
        </w:rPr>
        <w:t>grunnskolelærerutdanning</w:t>
      </w:r>
      <w:r w:rsidRPr="00017323">
        <w:rPr>
          <w:rFonts w:asciiTheme="minorHAnsi" w:eastAsia="Times New Roman" w:hAnsiTheme="minorHAnsi" w:cstheme="majorBidi"/>
          <w:color w:val="000000" w:themeColor="text1"/>
          <w:spacing w:val="-9"/>
          <w:kern w:val="36"/>
        </w:rPr>
        <w:t xml:space="preserve">. </w:t>
      </w:r>
      <w:hyperlink r:id="rId9" w:history="1">
        <w:r w:rsidRPr="00017323">
          <w:rPr>
            <w:rFonts w:asciiTheme="minorHAnsi" w:eastAsia="Times New Roman" w:hAnsiTheme="minorHAnsi" w:cstheme="majorBidi"/>
            <w:color w:val="000000" w:themeColor="text1"/>
            <w:bdr w:val="none" w:sz="0" w:space="0" w:color="auto" w:frame="1"/>
          </w:rPr>
          <w:t>Per Ivar Kvammen</w:t>
        </w:r>
      </w:hyperlink>
      <w:r w:rsidRPr="00017323">
        <w:rPr>
          <w:rFonts w:asciiTheme="minorHAnsi" w:eastAsia="Times New Roman" w:hAnsiTheme="minorHAnsi" w:cstheme="majorBidi"/>
          <w:color w:val="000000" w:themeColor="text1"/>
          <w:bdr w:val="none" w:sz="0" w:space="0" w:color="auto" w:frame="1"/>
        </w:rPr>
        <w:t xml:space="preserve">, </w:t>
      </w:r>
      <w:hyperlink r:id="rId10" w:history="1">
        <w:r w:rsidRPr="00017323">
          <w:rPr>
            <w:rFonts w:asciiTheme="minorHAnsi" w:eastAsia="Times New Roman" w:hAnsiTheme="minorHAnsi" w:cstheme="majorBidi"/>
            <w:color w:val="000000" w:themeColor="text1"/>
            <w:bdr w:val="none" w:sz="0" w:space="0" w:color="auto" w:frame="1"/>
          </w:rPr>
          <w:t>Sigmund Lie</w:t>
        </w:r>
      </w:hyperlink>
      <w:r w:rsidRPr="00017323">
        <w:rPr>
          <w:rFonts w:asciiTheme="minorHAnsi" w:eastAsia="Times New Roman" w:hAnsiTheme="minorHAnsi" w:cstheme="majorBidi"/>
          <w:color w:val="000000" w:themeColor="text1"/>
          <w:bdr w:val="none" w:sz="0" w:space="0" w:color="auto" w:frame="1"/>
        </w:rPr>
        <w:t xml:space="preserve">, </w:t>
      </w:r>
      <w:hyperlink r:id="rId11" w:history="1">
        <w:r w:rsidRPr="00017323">
          <w:rPr>
            <w:rFonts w:asciiTheme="minorHAnsi" w:eastAsia="Times New Roman" w:hAnsiTheme="minorHAnsi" w:cstheme="majorBidi"/>
            <w:color w:val="000000" w:themeColor="text1"/>
            <w:bdr w:val="none" w:sz="0" w:space="0" w:color="auto" w:frame="1"/>
          </w:rPr>
          <w:t>Gunnar Christian Nyhus</w:t>
        </w:r>
      </w:hyperlink>
      <w:r w:rsidRPr="00017323">
        <w:rPr>
          <w:rFonts w:asciiTheme="minorHAnsi" w:eastAsia="Times New Roman" w:hAnsiTheme="minorHAnsi" w:cstheme="majorBidi"/>
          <w:color w:val="000000" w:themeColor="text1"/>
          <w:bdr w:val="none" w:sz="0" w:space="0" w:color="auto" w:frame="1"/>
        </w:rPr>
        <w:t xml:space="preserve">, </w:t>
      </w:r>
      <w:hyperlink r:id="rId12" w:history="1">
        <w:r w:rsidRPr="00017323">
          <w:rPr>
            <w:rFonts w:asciiTheme="minorHAnsi" w:eastAsia="Times New Roman" w:hAnsiTheme="minorHAnsi" w:cstheme="majorBidi"/>
            <w:color w:val="000000" w:themeColor="text1"/>
            <w:bdr w:val="none" w:sz="0" w:space="0" w:color="auto" w:frame="1"/>
          </w:rPr>
          <w:t>Trond Vidar </w:t>
        </w:r>
        <w:proofErr w:type="spellStart"/>
        <w:r w:rsidRPr="00017323">
          <w:rPr>
            <w:rFonts w:asciiTheme="minorHAnsi" w:eastAsia="Times New Roman" w:hAnsiTheme="minorHAnsi" w:cstheme="majorBidi"/>
            <w:color w:val="000000" w:themeColor="text1"/>
            <w:bdr w:val="none" w:sz="0" w:space="0" w:color="auto" w:frame="1"/>
          </w:rPr>
          <w:t>Vedum</w:t>
        </w:r>
        <w:proofErr w:type="spellEnd"/>
      </w:hyperlink>
      <w:r w:rsidRPr="00017323">
        <w:rPr>
          <w:rFonts w:asciiTheme="minorHAnsi" w:eastAsia="Times New Roman" w:hAnsiTheme="minorHAnsi" w:cstheme="majorBidi"/>
          <w:color w:val="000000" w:themeColor="text1"/>
          <w:bdr w:val="none" w:sz="0" w:space="0" w:color="auto" w:frame="1"/>
        </w:rPr>
        <w:t xml:space="preserve">, </w:t>
      </w:r>
      <w:hyperlink r:id="rId13" w:history="1">
        <w:r w:rsidRPr="00017323">
          <w:rPr>
            <w:rFonts w:asciiTheme="minorHAnsi" w:eastAsia="Times New Roman" w:hAnsiTheme="minorHAnsi" w:cstheme="majorBidi"/>
            <w:color w:val="000000" w:themeColor="text1"/>
            <w:bdr w:val="none" w:sz="0" w:space="0" w:color="auto" w:frame="1"/>
          </w:rPr>
          <w:t>Torbjørn Ødegaard</w:t>
        </w:r>
      </w:hyperlink>
      <w:r w:rsidRPr="00017323">
        <w:rPr>
          <w:rFonts w:asciiTheme="minorHAnsi" w:eastAsia="Times New Roman" w:hAnsiTheme="minorHAnsi" w:cstheme="majorBidi"/>
          <w:color w:val="000000" w:themeColor="text1"/>
          <w:bdr w:val="none" w:sz="0" w:space="0" w:color="auto" w:frame="1"/>
        </w:rPr>
        <w:t>.</w:t>
      </w:r>
    </w:p>
    <w:p w14:paraId="4428BDC8" w14:textId="15AC7EEC" w:rsidR="00C96355" w:rsidRPr="00C96355" w:rsidRDefault="00816B96" w:rsidP="00C96355">
      <w:pPr>
        <w:rPr>
          <w:sz w:val="28"/>
          <w:szCs w:val="28"/>
        </w:rPr>
      </w:pPr>
      <w:r>
        <w:rPr>
          <w:noProof/>
        </w:rPr>
        <w:t>Foto:Lumbrikus.no</w:t>
      </w:r>
      <w:bookmarkStart w:id="0" w:name="_GoBack"/>
      <w:bookmarkEnd w:id="0"/>
    </w:p>
    <w:sectPr w:rsidR="00C96355" w:rsidRPr="00C96355" w:rsidSect="000F76B1">
      <w:headerReference w:type="default" r:id="rId14"/>
      <w:footerReference w:type="default" r:id="rId15"/>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FC91" w14:textId="77777777" w:rsidR="00C87F15" w:rsidRDefault="00C87F15" w:rsidP="000F76B1">
      <w:r>
        <w:separator/>
      </w:r>
    </w:p>
  </w:endnote>
  <w:endnote w:type="continuationSeparator" w:id="0">
    <w:p w14:paraId="3EFE9F73" w14:textId="77777777" w:rsidR="00C87F15" w:rsidRDefault="00C87F15"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E0646" w14:textId="55271E14" w:rsidR="000F76B1" w:rsidRPr="000F76B1" w:rsidRDefault="000F76B1" w:rsidP="000F76B1">
    <w:pPr>
      <w:pStyle w:val="Bunntekst"/>
      <w:jc w:val="center"/>
      <w:rPr>
        <w:rFonts w:ascii="Calibri Light" w:hAnsi="Calibri Light"/>
        <w:color w:val="C00000"/>
        <w:sz w:val="28"/>
        <w:szCs w:val="28"/>
      </w:rPr>
    </w:pPr>
    <w:r w:rsidRPr="000F76B1">
      <w:rPr>
        <w:rFonts w:ascii="Calibri Light" w:hAnsi="Calibri Light"/>
        <w:color w:val="C00000"/>
        <w:sz w:val="28"/>
        <w:szCs w:val="28"/>
      </w:rPr>
      <w:t>Tema Morsmål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8377" w14:textId="77777777" w:rsidR="00C87F15" w:rsidRDefault="00C87F15" w:rsidP="000F76B1">
      <w:r>
        <w:separator/>
      </w:r>
    </w:p>
  </w:footnote>
  <w:footnote w:type="continuationSeparator" w:id="0">
    <w:p w14:paraId="79A4E39C" w14:textId="77777777" w:rsidR="00C87F15" w:rsidRDefault="00C87F15"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E14E" w14:textId="301878AA" w:rsidR="00C96355" w:rsidRPr="0017434F" w:rsidRDefault="00014C82" w:rsidP="00014C82">
    <w:pPr>
      <w:pStyle w:val="Overskrift1"/>
      <w:rPr>
        <w:b/>
        <w:bCs/>
        <w:sz w:val="16"/>
        <w:szCs w:val="16"/>
      </w:rPr>
    </w:pPr>
    <w:r w:rsidRPr="0017434F">
      <w:rPr>
        <w:b/>
        <w:bCs/>
        <w:sz w:val="16"/>
        <w:szCs w:val="16"/>
      </w:rPr>
      <w:t>Blomster plantenes</w:t>
    </w:r>
    <w:r w:rsidR="00C96355" w:rsidRPr="0017434F">
      <w:rPr>
        <w:b/>
        <w:bCs/>
        <w:sz w:val="16"/>
        <w:szCs w:val="16"/>
      </w:rPr>
      <w:t xml:space="preserve"> bygning</w:t>
    </w:r>
    <w:r>
      <w:rPr>
        <w:b/>
        <w:bCs/>
        <w:sz w:val="16"/>
        <w:szCs w:val="16"/>
      </w:rPr>
      <w:t xml:space="preserve"> - </w:t>
    </w:r>
    <w:r w:rsidR="00C96355" w:rsidRPr="0017434F">
      <w:rPr>
        <w:b/>
        <w:bCs/>
        <w:sz w:val="16"/>
        <w:szCs w:val="16"/>
      </w:rPr>
      <w:t>Norsk</w:t>
    </w:r>
    <w:r w:rsidR="002B2C9E" w:rsidRPr="0017434F">
      <w:rPr>
        <w:b/>
        <w:bCs/>
        <w:sz w:val="16"/>
        <w:szCs w:val="16"/>
      </w:rPr>
      <w:t xml:space="preserve"> tekst</w:t>
    </w:r>
  </w:p>
  <w:p w14:paraId="02B9B558" w14:textId="02D45451" w:rsidR="000F76B1" w:rsidRDefault="000F76B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832"/>
    <w:multiLevelType w:val="hybridMultilevel"/>
    <w:tmpl w:val="1D2685D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C13CAA"/>
    <w:multiLevelType w:val="hybridMultilevel"/>
    <w:tmpl w:val="108E621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D4027E"/>
    <w:multiLevelType w:val="hybridMultilevel"/>
    <w:tmpl w:val="7C38E8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E6A36E3"/>
    <w:multiLevelType w:val="hybridMultilevel"/>
    <w:tmpl w:val="CD66439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6363DEB"/>
    <w:multiLevelType w:val="hybridMultilevel"/>
    <w:tmpl w:val="32E4E5E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ABD53A4"/>
    <w:multiLevelType w:val="multilevel"/>
    <w:tmpl w:val="FC4A2C3A"/>
    <w:lvl w:ilvl="0">
      <w:start w:val="1"/>
      <w:numFmt w:val="bullet"/>
      <w:lvlText w:val="o"/>
      <w:lvlJc w:val="left"/>
      <w:pPr>
        <w:tabs>
          <w:tab w:val="num" w:pos="927"/>
        </w:tabs>
        <w:ind w:left="927" w:hanging="360"/>
      </w:pPr>
      <w:rPr>
        <w:rFonts w:ascii="Courier New" w:hAnsi="Courier New"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o"/>
      <w:lvlJc w:val="left"/>
      <w:pPr>
        <w:tabs>
          <w:tab w:val="num" w:pos="2367"/>
        </w:tabs>
        <w:ind w:left="2367" w:hanging="360"/>
      </w:pPr>
      <w:rPr>
        <w:rFonts w:ascii="Courier New" w:hAnsi="Courier New" w:hint="default"/>
        <w:sz w:val="20"/>
      </w:rPr>
    </w:lvl>
    <w:lvl w:ilvl="3" w:tentative="1">
      <w:start w:val="1"/>
      <w:numFmt w:val="bullet"/>
      <w:lvlText w:val="o"/>
      <w:lvlJc w:val="left"/>
      <w:pPr>
        <w:tabs>
          <w:tab w:val="num" w:pos="3087"/>
        </w:tabs>
        <w:ind w:left="3087" w:hanging="360"/>
      </w:pPr>
      <w:rPr>
        <w:rFonts w:ascii="Courier New" w:hAnsi="Courier New" w:hint="default"/>
        <w:sz w:val="20"/>
      </w:rPr>
    </w:lvl>
    <w:lvl w:ilvl="4" w:tentative="1">
      <w:start w:val="1"/>
      <w:numFmt w:val="bullet"/>
      <w:lvlText w:val="o"/>
      <w:lvlJc w:val="left"/>
      <w:pPr>
        <w:tabs>
          <w:tab w:val="num" w:pos="3807"/>
        </w:tabs>
        <w:ind w:left="3807" w:hanging="360"/>
      </w:pPr>
      <w:rPr>
        <w:rFonts w:ascii="Courier New" w:hAnsi="Courier New" w:hint="default"/>
        <w:sz w:val="20"/>
      </w:rPr>
    </w:lvl>
    <w:lvl w:ilvl="5" w:tentative="1">
      <w:start w:val="1"/>
      <w:numFmt w:val="bullet"/>
      <w:lvlText w:val="o"/>
      <w:lvlJc w:val="left"/>
      <w:pPr>
        <w:tabs>
          <w:tab w:val="num" w:pos="4527"/>
        </w:tabs>
        <w:ind w:left="4527" w:hanging="360"/>
      </w:pPr>
      <w:rPr>
        <w:rFonts w:ascii="Courier New" w:hAnsi="Courier New" w:hint="default"/>
        <w:sz w:val="20"/>
      </w:rPr>
    </w:lvl>
    <w:lvl w:ilvl="6" w:tentative="1">
      <w:start w:val="1"/>
      <w:numFmt w:val="bullet"/>
      <w:lvlText w:val="o"/>
      <w:lvlJc w:val="left"/>
      <w:pPr>
        <w:tabs>
          <w:tab w:val="num" w:pos="5247"/>
        </w:tabs>
        <w:ind w:left="5247" w:hanging="360"/>
      </w:pPr>
      <w:rPr>
        <w:rFonts w:ascii="Courier New" w:hAnsi="Courier New" w:hint="default"/>
        <w:sz w:val="20"/>
      </w:rPr>
    </w:lvl>
    <w:lvl w:ilvl="7" w:tentative="1">
      <w:start w:val="1"/>
      <w:numFmt w:val="bullet"/>
      <w:lvlText w:val="o"/>
      <w:lvlJc w:val="left"/>
      <w:pPr>
        <w:tabs>
          <w:tab w:val="num" w:pos="5967"/>
        </w:tabs>
        <w:ind w:left="5967" w:hanging="360"/>
      </w:pPr>
      <w:rPr>
        <w:rFonts w:ascii="Courier New" w:hAnsi="Courier New" w:hint="default"/>
        <w:sz w:val="20"/>
      </w:rPr>
    </w:lvl>
    <w:lvl w:ilvl="8" w:tentative="1">
      <w:start w:val="1"/>
      <w:numFmt w:val="bullet"/>
      <w:lvlText w:val="o"/>
      <w:lvlJc w:val="left"/>
      <w:pPr>
        <w:tabs>
          <w:tab w:val="num" w:pos="6687"/>
        </w:tabs>
        <w:ind w:left="6687" w:hanging="360"/>
      </w:pPr>
      <w:rPr>
        <w:rFonts w:ascii="Courier New" w:hAnsi="Courier New" w:hint="default"/>
        <w:sz w:val="20"/>
      </w:rPr>
    </w:lvl>
  </w:abstractNum>
  <w:abstractNum w:abstractNumId="11"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C3A2C7F"/>
    <w:multiLevelType w:val="hybridMultilevel"/>
    <w:tmpl w:val="E6DC24DA"/>
    <w:lvl w:ilvl="0" w:tplc="759EB712">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B43DC5"/>
    <w:multiLevelType w:val="hybridMultilevel"/>
    <w:tmpl w:val="C158F3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7495D37"/>
    <w:multiLevelType w:val="hybridMultilevel"/>
    <w:tmpl w:val="B1DAA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7198"/>
    <w:multiLevelType w:val="hybridMultilevel"/>
    <w:tmpl w:val="409639D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DDE612D"/>
    <w:multiLevelType w:val="hybridMultilevel"/>
    <w:tmpl w:val="9A6C97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97C5E6C"/>
    <w:multiLevelType w:val="hybridMultilevel"/>
    <w:tmpl w:val="19D2FA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2"/>
  </w:num>
  <w:num w:numId="3">
    <w:abstractNumId w:val="18"/>
  </w:num>
  <w:num w:numId="4">
    <w:abstractNumId w:val="13"/>
  </w:num>
  <w:num w:numId="5">
    <w:abstractNumId w:val="10"/>
  </w:num>
  <w:num w:numId="6">
    <w:abstractNumId w:val="15"/>
  </w:num>
  <w:num w:numId="7">
    <w:abstractNumId w:val="8"/>
  </w:num>
  <w:num w:numId="8">
    <w:abstractNumId w:val="24"/>
  </w:num>
  <w:num w:numId="9">
    <w:abstractNumId w:val="6"/>
  </w:num>
  <w:num w:numId="10">
    <w:abstractNumId w:val="23"/>
  </w:num>
  <w:num w:numId="11">
    <w:abstractNumId w:val="26"/>
  </w:num>
  <w:num w:numId="12">
    <w:abstractNumId w:val="11"/>
  </w:num>
  <w:num w:numId="13">
    <w:abstractNumId w:val="14"/>
  </w:num>
  <w:num w:numId="14">
    <w:abstractNumId w:val="9"/>
  </w:num>
  <w:num w:numId="15">
    <w:abstractNumId w:val="20"/>
  </w:num>
  <w:num w:numId="16">
    <w:abstractNumId w:val="3"/>
  </w:num>
  <w:num w:numId="17">
    <w:abstractNumId w:val="12"/>
  </w:num>
  <w:num w:numId="18">
    <w:abstractNumId w:val="25"/>
  </w:num>
  <w:num w:numId="19">
    <w:abstractNumId w:val="1"/>
  </w:num>
  <w:num w:numId="20">
    <w:abstractNumId w:val="16"/>
  </w:num>
  <w:num w:numId="21">
    <w:abstractNumId w:val="5"/>
  </w:num>
  <w:num w:numId="22">
    <w:abstractNumId w:val="21"/>
  </w:num>
  <w:num w:numId="23">
    <w:abstractNumId w:val="0"/>
  </w:num>
  <w:num w:numId="24">
    <w:abstractNumId w:val="17"/>
  </w:num>
  <w:num w:numId="25">
    <w:abstractNumId w:val="4"/>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b-NO" w:vendorID="64" w:dllVersion="6" w:nlCheck="1" w:checkStyle="0"/>
  <w:activeWritingStyle w:appName="MSWord" w:lang="nb-NO" w:vendorID="64" w:dllVersion="0" w:nlCheck="1" w:checkStyle="0"/>
  <w:activeWritingStyle w:appName="MSWord" w:lang="nb-N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8D"/>
    <w:rsid w:val="000071C7"/>
    <w:rsid w:val="00014C82"/>
    <w:rsid w:val="00017323"/>
    <w:rsid w:val="0001762F"/>
    <w:rsid w:val="00031211"/>
    <w:rsid w:val="000434A7"/>
    <w:rsid w:val="00066F2D"/>
    <w:rsid w:val="00087CD6"/>
    <w:rsid w:val="000D154A"/>
    <w:rsid w:val="000F00DF"/>
    <w:rsid w:val="000F76B1"/>
    <w:rsid w:val="001027FC"/>
    <w:rsid w:val="00110493"/>
    <w:rsid w:val="001639B7"/>
    <w:rsid w:val="00173A1D"/>
    <w:rsid w:val="0017434F"/>
    <w:rsid w:val="001B633B"/>
    <w:rsid w:val="002016DB"/>
    <w:rsid w:val="00241B2F"/>
    <w:rsid w:val="0027410B"/>
    <w:rsid w:val="002A1598"/>
    <w:rsid w:val="002B2C9E"/>
    <w:rsid w:val="002B7A6E"/>
    <w:rsid w:val="002F0574"/>
    <w:rsid w:val="00362599"/>
    <w:rsid w:val="00372930"/>
    <w:rsid w:val="00391ED0"/>
    <w:rsid w:val="00395B5A"/>
    <w:rsid w:val="003A110D"/>
    <w:rsid w:val="003A4D8A"/>
    <w:rsid w:val="003A6E2D"/>
    <w:rsid w:val="003B5AFA"/>
    <w:rsid w:val="003C4460"/>
    <w:rsid w:val="003C4DE0"/>
    <w:rsid w:val="003D77D0"/>
    <w:rsid w:val="0040200F"/>
    <w:rsid w:val="00450EFE"/>
    <w:rsid w:val="00464E16"/>
    <w:rsid w:val="004873D1"/>
    <w:rsid w:val="004A2E8B"/>
    <w:rsid w:val="004A568F"/>
    <w:rsid w:val="004B2268"/>
    <w:rsid w:val="004B7FE6"/>
    <w:rsid w:val="0052171C"/>
    <w:rsid w:val="005265FE"/>
    <w:rsid w:val="00564934"/>
    <w:rsid w:val="00582676"/>
    <w:rsid w:val="0059475F"/>
    <w:rsid w:val="005C7D40"/>
    <w:rsid w:val="005D6F8D"/>
    <w:rsid w:val="005E5248"/>
    <w:rsid w:val="006259F5"/>
    <w:rsid w:val="00632BD3"/>
    <w:rsid w:val="00634950"/>
    <w:rsid w:val="00655742"/>
    <w:rsid w:val="006A28DE"/>
    <w:rsid w:val="006A419E"/>
    <w:rsid w:val="006A4944"/>
    <w:rsid w:val="006A4DF9"/>
    <w:rsid w:val="006D20B9"/>
    <w:rsid w:val="006E0151"/>
    <w:rsid w:val="006E58BE"/>
    <w:rsid w:val="007168F9"/>
    <w:rsid w:val="00752D0E"/>
    <w:rsid w:val="00774AE0"/>
    <w:rsid w:val="00785350"/>
    <w:rsid w:val="007C2077"/>
    <w:rsid w:val="007D7044"/>
    <w:rsid w:val="007E1F7D"/>
    <w:rsid w:val="00807CE5"/>
    <w:rsid w:val="00816B96"/>
    <w:rsid w:val="008340BB"/>
    <w:rsid w:val="008A1D62"/>
    <w:rsid w:val="008B41A1"/>
    <w:rsid w:val="008B5511"/>
    <w:rsid w:val="008B58EA"/>
    <w:rsid w:val="008E297D"/>
    <w:rsid w:val="008F3763"/>
    <w:rsid w:val="00901CA3"/>
    <w:rsid w:val="00940465"/>
    <w:rsid w:val="009425D5"/>
    <w:rsid w:val="00954897"/>
    <w:rsid w:val="00972FCD"/>
    <w:rsid w:val="009D2F5A"/>
    <w:rsid w:val="009F6253"/>
    <w:rsid w:val="009F79DF"/>
    <w:rsid w:val="00A12F41"/>
    <w:rsid w:val="00A25FF0"/>
    <w:rsid w:val="00A60A49"/>
    <w:rsid w:val="00A93C28"/>
    <w:rsid w:val="00A97344"/>
    <w:rsid w:val="00AA4861"/>
    <w:rsid w:val="00AB176B"/>
    <w:rsid w:val="00AB64BA"/>
    <w:rsid w:val="00AF48ED"/>
    <w:rsid w:val="00B0245A"/>
    <w:rsid w:val="00B12A64"/>
    <w:rsid w:val="00B17A10"/>
    <w:rsid w:val="00B27949"/>
    <w:rsid w:val="00B52447"/>
    <w:rsid w:val="00B54658"/>
    <w:rsid w:val="00B63849"/>
    <w:rsid w:val="00BB3774"/>
    <w:rsid w:val="00BC030B"/>
    <w:rsid w:val="00BD3574"/>
    <w:rsid w:val="00BD690B"/>
    <w:rsid w:val="00BF5EAA"/>
    <w:rsid w:val="00C025CE"/>
    <w:rsid w:val="00C11B8A"/>
    <w:rsid w:val="00C12365"/>
    <w:rsid w:val="00C36EFE"/>
    <w:rsid w:val="00C6313D"/>
    <w:rsid w:val="00C87F15"/>
    <w:rsid w:val="00C929F3"/>
    <w:rsid w:val="00C94855"/>
    <w:rsid w:val="00C96355"/>
    <w:rsid w:val="00CD1626"/>
    <w:rsid w:val="00CE0154"/>
    <w:rsid w:val="00CE1403"/>
    <w:rsid w:val="00CE5FA5"/>
    <w:rsid w:val="00CF0B16"/>
    <w:rsid w:val="00CF1381"/>
    <w:rsid w:val="00D23A17"/>
    <w:rsid w:val="00D2763F"/>
    <w:rsid w:val="00D41E80"/>
    <w:rsid w:val="00D5749C"/>
    <w:rsid w:val="00D620FC"/>
    <w:rsid w:val="00D82C4C"/>
    <w:rsid w:val="00D9533A"/>
    <w:rsid w:val="00D97C2D"/>
    <w:rsid w:val="00DB3455"/>
    <w:rsid w:val="00DB34AB"/>
    <w:rsid w:val="00DB3DD7"/>
    <w:rsid w:val="00DC43FE"/>
    <w:rsid w:val="00E16D1A"/>
    <w:rsid w:val="00E3639F"/>
    <w:rsid w:val="00E52176"/>
    <w:rsid w:val="00E57A4E"/>
    <w:rsid w:val="00E9365E"/>
    <w:rsid w:val="00EA0530"/>
    <w:rsid w:val="00EA50A6"/>
    <w:rsid w:val="00EC4CB1"/>
    <w:rsid w:val="00F02626"/>
    <w:rsid w:val="00F0441B"/>
    <w:rsid w:val="00F43754"/>
    <w:rsid w:val="00F624CA"/>
    <w:rsid w:val="00F87693"/>
    <w:rsid w:val="00F925FB"/>
    <w:rsid w:val="00FA0C6C"/>
    <w:rsid w:val="00FD6F67"/>
    <w:rsid w:val="00FE159E"/>
    <w:rsid w:val="00FF01F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963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Overskrift2">
    <w:name w:val="heading 2"/>
    <w:basedOn w:val="Normal"/>
    <w:next w:val="Normal"/>
    <w:link w:val="Overskrift2Tegn"/>
    <w:uiPriority w:val="9"/>
    <w:unhideWhenUsed/>
    <w:qFormat/>
    <w:rsid w:val="00C96355"/>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6F8D"/>
    <w:pPr>
      <w:ind w:left="720"/>
      <w:contextualSpacing/>
    </w:pPr>
  </w:style>
  <w:style w:type="character" w:styleId="Plassholdertekst">
    <w:name w:val="Placeholder Text"/>
    <w:basedOn w:val="Standardskriftforavsnitt"/>
    <w:uiPriority w:val="99"/>
    <w:semiHidden/>
    <w:rsid w:val="005D6F8D"/>
    <w:rPr>
      <w:color w:val="808080"/>
    </w:rPr>
  </w:style>
  <w:style w:type="paragraph" w:styleId="Bobletekst">
    <w:name w:val="Balloon Text"/>
    <w:basedOn w:val="Normal"/>
    <w:link w:val="BobletekstTegn"/>
    <w:uiPriority w:val="99"/>
    <w:semiHidden/>
    <w:unhideWhenUsed/>
    <w:rsid w:val="005D6F8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D6F8D"/>
    <w:rPr>
      <w:rFonts w:ascii="Lucida Grande" w:hAnsi="Lucida Grande" w:cs="Lucida Grande"/>
      <w:sz w:val="18"/>
      <w:szCs w:val="18"/>
    </w:rPr>
  </w:style>
  <w:style w:type="paragraph" w:styleId="Topptekst">
    <w:name w:val="header"/>
    <w:basedOn w:val="Normal"/>
    <w:link w:val="TopptekstTegn"/>
    <w:uiPriority w:val="99"/>
    <w:unhideWhenUsed/>
    <w:rsid w:val="000F76B1"/>
    <w:pPr>
      <w:tabs>
        <w:tab w:val="center" w:pos="4536"/>
        <w:tab w:val="right" w:pos="9072"/>
      </w:tabs>
    </w:pPr>
  </w:style>
  <w:style w:type="character" w:customStyle="1" w:styleId="TopptekstTegn">
    <w:name w:val="Topptekst Tegn"/>
    <w:basedOn w:val="Standardskriftforavsnitt"/>
    <w:link w:val="Topptekst"/>
    <w:uiPriority w:val="99"/>
    <w:rsid w:val="000F76B1"/>
  </w:style>
  <w:style w:type="paragraph" w:styleId="Bunntekst">
    <w:name w:val="footer"/>
    <w:basedOn w:val="Normal"/>
    <w:link w:val="BunntekstTegn"/>
    <w:uiPriority w:val="99"/>
    <w:unhideWhenUsed/>
    <w:rsid w:val="000F76B1"/>
    <w:pPr>
      <w:tabs>
        <w:tab w:val="center" w:pos="4536"/>
        <w:tab w:val="right" w:pos="9072"/>
      </w:tabs>
    </w:pPr>
  </w:style>
  <w:style w:type="character" w:customStyle="1" w:styleId="BunntekstTegn">
    <w:name w:val="Bunntekst Tegn"/>
    <w:basedOn w:val="Standardskriftforavsnitt"/>
    <w:link w:val="Bunntekst"/>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Standardskriftforavsnitt"/>
    <w:rsid w:val="00940465"/>
  </w:style>
  <w:style w:type="character" w:customStyle="1" w:styleId="contextualspellingandgrammarerror">
    <w:name w:val="contextualspellingandgrammarerror"/>
    <w:basedOn w:val="Standardskriftforavsnitt"/>
    <w:rsid w:val="00940465"/>
  </w:style>
  <w:style w:type="character" w:customStyle="1" w:styleId="eop">
    <w:name w:val="eop"/>
    <w:basedOn w:val="Standardskriftforavsnitt"/>
    <w:rsid w:val="00940465"/>
  </w:style>
  <w:style w:type="character" w:customStyle="1" w:styleId="spellingerror">
    <w:name w:val="spellingerror"/>
    <w:basedOn w:val="Standardskriftforavsnitt"/>
    <w:rsid w:val="00940465"/>
  </w:style>
  <w:style w:type="character" w:styleId="Sterk">
    <w:name w:val="Strong"/>
    <w:basedOn w:val="Standardskriftforavsnitt"/>
    <w:uiPriority w:val="22"/>
    <w:qFormat/>
    <w:rsid w:val="00F02626"/>
    <w:rPr>
      <w:b/>
      <w:bCs/>
    </w:rPr>
  </w:style>
  <w:style w:type="character" w:styleId="Merknadsreferanse">
    <w:name w:val="annotation reference"/>
    <w:basedOn w:val="Standardskriftforavsnitt"/>
    <w:uiPriority w:val="99"/>
    <w:semiHidden/>
    <w:unhideWhenUsed/>
    <w:rsid w:val="006A419E"/>
    <w:rPr>
      <w:sz w:val="16"/>
      <w:szCs w:val="16"/>
    </w:rPr>
  </w:style>
  <w:style w:type="paragraph" w:styleId="Merknadstekst">
    <w:name w:val="annotation text"/>
    <w:basedOn w:val="Normal"/>
    <w:link w:val="MerknadstekstTegn"/>
    <w:uiPriority w:val="99"/>
    <w:semiHidden/>
    <w:unhideWhenUsed/>
    <w:rsid w:val="006A419E"/>
    <w:rPr>
      <w:sz w:val="20"/>
      <w:szCs w:val="20"/>
    </w:rPr>
  </w:style>
  <w:style w:type="character" w:customStyle="1" w:styleId="MerknadstekstTegn">
    <w:name w:val="Merknadstekst Tegn"/>
    <w:basedOn w:val="Standardskriftforavsnitt"/>
    <w:link w:val="Merknadstekst"/>
    <w:uiPriority w:val="99"/>
    <w:semiHidden/>
    <w:rsid w:val="006A419E"/>
    <w:rPr>
      <w:sz w:val="20"/>
      <w:szCs w:val="20"/>
    </w:rPr>
  </w:style>
  <w:style w:type="paragraph" w:styleId="Kommentaremne">
    <w:name w:val="annotation subject"/>
    <w:basedOn w:val="Merknadstekst"/>
    <w:next w:val="Merknadstekst"/>
    <w:link w:val="KommentaremneTegn"/>
    <w:uiPriority w:val="99"/>
    <w:semiHidden/>
    <w:unhideWhenUsed/>
    <w:rsid w:val="006A419E"/>
    <w:rPr>
      <w:b/>
      <w:bCs/>
    </w:rPr>
  </w:style>
  <w:style w:type="character" w:customStyle="1" w:styleId="KommentaremneTegn">
    <w:name w:val="Kommentaremne Tegn"/>
    <w:basedOn w:val="MerknadstekstTegn"/>
    <w:link w:val="Kommentaremne"/>
    <w:uiPriority w:val="99"/>
    <w:semiHidden/>
    <w:rsid w:val="006A419E"/>
    <w:rPr>
      <w:b/>
      <w:bCs/>
      <w:sz w:val="20"/>
      <w:szCs w:val="20"/>
    </w:rPr>
  </w:style>
  <w:style w:type="table" w:styleId="Tabellrutenett">
    <w:name w:val="Table Grid"/>
    <w:basedOn w:val="Vanligtabell"/>
    <w:uiPriority w:val="59"/>
    <w:rsid w:val="00EA0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C96355"/>
    <w:rPr>
      <w:rFonts w:asciiTheme="majorHAnsi" w:eastAsiaTheme="majorEastAsia" w:hAnsiTheme="majorHAnsi" w:cstheme="majorBidi"/>
      <w:color w:val="365F91" w:themeColor="accent1" w:themeShade="BF"/>
      <w:sz w:val="32"/>
      <w:szCs w:val="32"/>
      <w:lang w:eastAsia="en-US"/>
    </w:rPr>
  </w:style>
  <w:style w:type="character" w:customStyle="1" w:styleId="Overskrift2Tegn">
    <w:name w:val="Overskrift 2 Tegn"/>
    <w:basedOn w:val="Standardskriftforavsnitt"/>
    <w:link w:val="Overskrift2"/>
    <w:uiPriority w:val="9"/>
    <w:rsid w:val="00C96355"/>
    <w:rPr>
      <w:rFonts w:asciiTheme="majorHAnsi" w:eastAsiaTheme="majorEastAsia" w:hAnsiTheme="majorHAnsi" w:cstheme="majorBidi"/>
      <w:color w:val="365F91" w:themeColor="accent1" w:themeShade="BF"/>
      <w:sz w:val="26"/>
      <w:szCs w:val="26"/>
      <w:lang w:eastAsia="en-US"/>
    </w:rPr>
  </w:style>
  <w:style w:type="paragraph" w:styleId="Bildetekst">
    <w:name w:val="caption"/>
    <w:basedOn w:val="Normal"/>
    <w:next w:val="Normal"/>
    <w:uiPriority w:val="35"/>
    <w:unhideWhenUsed/>
    <w:qFormat/>
    <w:rsid w:val="00A60A49"/>
    <w:pPr>
      <w:spacing w:after="200"/>
    </w:pPr>
    <w:rPr>
      <w:i/>
      <w:iCs/>
      <w:color w:val="1F497D" w:themeColor="text2"/>
      <w:sz w:val="18"/>
      <w:szCs w:val="18"/>
    </w:rPr>
  </w:style>
  <w:style w:type="paragraph" w:styleId="Tittel">
    <w:name w:val="Title"/>
    <w:basedOn w:val="Normal"/>
    <w:next w:val="Normal"/>
    <w:link w:val="TittelTegn"/>
    <w:uiPriority w:val="10"/>
    <w:qFormat/>
    <w:rsid w:val="00A60A49"/>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60A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k.no/forfattere/torbjorn-odegaa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k.no/forfattere/trond-vidar-vedu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k.no/forfattere/gunnar-christian-nyh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k.no/forfattere/sigmund-lie" TargetMode="External"/><Relationship Id="rId4" Type="http://schemas.openxmlformats.org/officeDocument/2006/relationships/settings" Target="settings.xml"/><Relationship Id="rId9" Type="http://schemas.openxmlformats.org/officeDocument/2006/relationships/hyperlink" Target="https://www.ark.no/forfattere/per-ivar-kvammen" TargetMode="Externa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0233-952B-45CC-A8CA-4A69107E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3516</Characters>
  <Application>Microsoft Office Word</Application>
  <DocSecurity>0</DocSecurity>
  <Lines>29</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 </cp:lastModifiedBy>
  <cp:revision>5</cp:revision>
  <cp:lastPrinted>2021-06-14T13:48:00Z</cp:lastPrinted>
  <dcterms:created xsi:type="dcterms:W3CDTF">2021-04-28T21:22:00Z</dcterms:created>
  <dcterms:modified xsi:type="dcterms:W3CDTF">2021-06-14T13:48:00Z</dcterms:modified>
</cp:coreProperties>
</file>