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9E994" w14:textId="4CE4442B" w:rsidR="00B736BF" w:rsidRPr="00800C45" w:rsidRDefault="00612A00" w:rsidP="009979D1">
      <w:pPr>
        <w:pStyle w:val="Overskrift1"/>
        <w:spacing w:line="360" w:lineRule="auto"/>
        <w:rPr>
          <w:b/>
          <w:bCs/>
          <w:color w:val="000000" w:themeColor="text1"/>
          <w:sz w:val="40"/>
          <w:szCs w:val="40"/>
          <w:lang w:val="tr-TR"/>
        </w:rPr>
      </w:pPr>
      <w:r w:rsidRPr="3C26307E">
        <w:rPr>
          <w:b/>
          <w:bCs/>
          <w:color w:val="000000" w:themeColor="text1"/>
          <w:sz w:val="40"/>
          <w:szCs w:val="40"/>
          <w:lang w:val="tr-TR"/>
        </w:rPr>
        <w:t>Foto</w:t>
      </w:r>
      <w:r w:rsidR="00800C45" w:rsidRPr="3C26307E">
        <w:rPr>
          <w:b/>
          <w:bCs/>
          <w:color w:val="000000" w:themeColor="text1"/>
          <w:sz w:val="40"/>
          <w:szCs w:val="40"/>
          <w:lang w:val="tr-TR"/>
        </w:rPr>
        <w:t>s</w:t>
      </w:r>
      <w:r w:rsidR="13739448" w:rsidRPr="3C26307E">
        <w:rPr>
          <w:b/>
          <w:bCs/>
          <w:color w:val="000000" w:themeColor="text1"/>
          <w:sz w:val="40"/>
          <w:szCs w:val="40"/>
          <w:lang w:val="tr-TR"/>
        </w:rPr>
        <w:t>e</w:t>
      </w:r>
      <w:r w:rsidR="7E1A8070" w:rsidRPr="3C26307E">
        <w:rPr>
          <w:b/>
          <w:bCs/>
          <w:color w:val="000000" w:themeColor="text1"/>
          <w:sz w:val="40"/>
          <w:szCs w:val="40"/>
          <w:lang w:val="tr-TR"/>
        </w:rPr>
        <w:t>ntez</w:t>
      </w:r>
    </w:p>
    <w:p w14:paraId="4AC78B8B" w14:textId="1BAC8FD8" w:rsidR="5E34ED40" w:rsidRDefault="5E34ED40" w:rsidP="009979D1">
      <w:pPr>
        <w:spacing w:line="360" w:lineRule="auto"/>
        <w:rPr>
          <w:rStyle w:val="Hyperkobling"/>
          <w:rFonts w:cs="Oxygen-Light"/>
          <w:color w:val="000000" w:themeColor="text1"/>
          <w:u w:val="none"/>
          <w:lang w:val="tr-TR"/>
        </w:rPr>
      </w:pPr>
      <w:r w:rsidRPr="3C26307E">
        <w:rPr>
          <w:rStyle w:val="Hyperkobling"/>
          <w:rFonts w:cs="Oxygen-Light"/>
          <w:color w:val="000000" w:themeColor="text1"/>
          <w:u w:val="none"/>
          <w:lang w:val="tr-TR"/>
        </w:rPr>
        <w:t>Fotosentez dünyanın en önemli sürecidir. Yeryüzündeki tüm yaşamın fotosentez geçmişi vardır. Oksijen, bitkilerin fotosentez yoluyla ürettiklerinin ürünüdür. Vücudun çalışması için oksijene ihtiyacımız var</w:t>
      </w:r>
      <w:r w:rsidR="78C37441" w:rsidRPr="3C26307E">
        <w:rPr>
          <w:rStyle w:val="Hyperkobling"/>
          <w:rFonts w:cs="Oxygen-Light"/>
          <w:color w:val="000000" w:themeColor="text1"/>
          <w:u w:val="none"/>
          <w:lang w:val="tr-TR"/>
        </w:rPr>
        <w:t>dır</w:t>
      </w:r>
      <w:r w:rsidRPr="3C26307E">
        <w:rPr>
          <w:rStyle w:val="Hyperkobling"/>
          <w:rFonts w:cs="Oxygen-Light"/>
          <w:color w:val="000000" w:themeColor="text1"/>
          <w:u w:val="none"/>
          <w:lang w:val="tr-TR"/>
        </w:rPr>
        <w:t>.</w:t>
      </w:r>
    </w:p>
    <w:p w14:paraId="49C06386" w14:textId="77777777" w:rsidR="00800C45" w:rsidRPr="00800C45" w:rsidRDefault="00800C45" w:rsidP="009979D1">
      <w:pPr>
        <w:widowControl w:val="0"/>
        <w:autoSpaceDE w:val="0"/>
        <w:autoSpaceDN w:val="0"/>
        <w:adjustRightInd w:val="0"/>
        <w:spacing w:line="360" w:lineRule="auto"/>
        <w:rPr>
          <w:rStyle w:val="Hyperkobling"/>
          <w:rFonts w:cs="Oxygen-Light"/>
          <w:color w:val="000000" w:themeColor="text1"/>
          <w:u w:val="none"/>
          <w:lang w:val="tr-TR"/>
        </w:rPr>
      </w:pPr>
    </w:p>
    <w:p w14:paraId="6CB9FEF1" w14:textId="2001F241" w:rsidR="00FF0B56" w:rsidRDefault="006818D1" w:rsidP="00DD746D">
      <w:pPr>
        <w:pStyle w:val="Overskrift2"/>
        <w:spacing w:line="360" w:lineRule="auto"/>
        <w:rPr>
          <w:rStyle w:val="Hyperkobling"/>
          <w:rFonts w:cs="Oxygen-Light"/>
          <w:b/>
          <w:bCs/>
          <w:color w:val="000000" w:themeColor="text1"/>
          <w:u w:val="none"/>
          <w:lang w:val="tr-TR"/>
        </w:rPr>
      </w:pPr>
      <w:r w:rsidRPr="00DD746D">
        <w:rPr>
          <w:rStyle w:val="Hyperkobling"/>
          <w:rFonts w:cs="Oxygen-Light"/>
          <w:b/>
          <w:bCs/>
          <w:color w:val="000000" w:themeColor="text1"/>
          <w:u w:val="none"/>
          <w:lang w:val="tr-TR"/>
        </w:rPr>
        <w:t>F</w:t>
      </w:r>
      <w:r w:rsidR="3859763C" w:rsidRPr="00DD746D">
        <w:rPr>
          <w:rStyle w:val="Hyperkobling"/>
          <w:rFonts w:cs="Oxygen-Light"/>
          <w:b/>
          <w:bCs/>
          <w:color w:val="000000" w:themeColor="text1"/>
          <w:u w:val="none"/>
          <w:lang w:val="tr-TR"/>
        </w:rPr>
        <w:t>otosentezin formülü</w:t>
      </w:r>
    </w:p>
    <w:p w14:paraId="05B75A0B" w14:textId="77777777" w:rsidR="00DD746D" w:rsidRPr="00DD746D" w:rsidRDefault="00DD746D" w:rsidP="00DD746D">
      <w:pPr>
        <w:rPr>
          <w:lang w:val="tr-TR"/>
        </w:rPr>
      </w:pPr>
    </w:p>
    <w:p w14:paraId="36765525" w14:textId="77777777" w:rsidR="00FF0B56" w:rsidRPr="00800C45" w:rsidRDefault="00B54BA1" w:rsidP="009979D1">
      <w:pPr>
        <w:keepNext/>
        <w:widowControl w:val="0"/>
        <w:autoSpaceDE w:val="0"/>
        <w:autoSpaceDN w:val="0"/>
        <w:adjustRightInd w:val="0"/>
        <w:spacing w:line="360" w:lineRule="auto"/>
        <w:rPr>
          <w:lang w:val="tr-TR"/>
        </w:rPr>
      </w:pPr>
      <w:r w:rsidRPr="00800C45">
        <w:rPr>
          <w:rFonts w:cs="Oxygen-Light"/>
          <w:noProof/>
          <w:color w:val="000000" w:themeColor="text1"/>
          <w:u w:val="single"/>
          <w:lang w:eastAsia="nb-NO"/>
        </w:rPr>
        <w:drawing>
          <wp:inline distT="0" distB="0" distL="0" distR="0" wp14:anchorId="1BA082E7" wp14:editId="77CAA192">
            <wp:extent cx="2737914" cy="2682144"/>
            <wp:effectExtent l="0" t="0" r="5715" b="4445"/>
            <wp:docPr id="9" name="Bilde 9" descr="Illustrasjon av et blad, luft og en sol. tegning med piler som viser hvordan det dannes karbohydrater ved hjelp av fotosyntesen." title="Fotosynt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tosyntese-blaa.jpg"/>
                    <pic:cNvPicPr/>
                  </pic:nvPicPr>
                  <pic:blipFill rotWithShape="1">
                    <a:blip r:embed="rId10">
                      <a:extLst>
                        <a:ext uri="{28A0092B-C50C-407E-A947-70E740481C1C}">
                          <a14:useLocalDpi xmlns:a14="http://schemas.microsoft.com/office/drawing/2010/main" val="0"/>
                        </a:ext>
                      </a:extLst>
                    </a:blip>
                    <a:srcRect b="1222"/>
                    <a:stretch/>
                  </pic:blipFill>
                  <pic:spPr bwMode="auto">
                    <a:xfrm>
                      <a:off x="0" y="0"/>
                      <a:ext cx="2753085" cy="2697006"/>
                    </a:xfrm>
                    <a:prstGeom prst="rect">
                      <a:avLst/>
                    </a:prstGeom>
                    <a:ln>
                      <a:noFill/>
                    </a:ln>
                    <a:extLst>
                      <a:ext uri="{53640926-AAD7-44D8-BBD7-CCE9431645EC}">
                        <a14:shadowObscured xmlns:a14="http://schemas.microsoft.com/office/drawing/2010/main"/>
                      </a:ext>
                    </a:extLst>
                  </pic:spPr>
                </pic:pic>
              </a:graphicData>
            </a:graphic>
          </wp:inline>
        </w:drawing>
      </w:r>
    </w:p>
    <w:p w14:paraId="74AD2E00" w14:textId="21D4F80C" w:rsidR="00B736BF" w:rsidRPr="00800C45" w:rsidRDefault="73EBF36B" w:rsidP="009979D1">
      <w:pPr>
        <w:pStyle w:val="Bildetekst"/>
        <w:spacing w:line="360" w:lineRule="auto"/>
        <w:rPr>
          <w:lang w:val="tr-TR"/>
        </w:rPr>
      </w:pPr>
      <w:r w:rsidRPr="3C26307E">
        <w:rPr>
          <w:lang w:val="tr-TR"/>
        </w:rPr>
        <w:t>Fotosentez fotoğrafı</w:t>
      </w:r>
      <w:r w:rsidR="00FF0B56" w:rsidRPr="3C26307E">
        <w:rPr>
          <w:lang w:val="tr-TR"/>
        </w:rPr>
        <w:t>: ndla.no</w:t>
      </w:r>
    </w:p>
    <w:p w14:paraId="6E9911E4" w14:textId="7742F657" w:rsidR="00800C45" w:rsidRPr="00DD746D" w:rsidRDefault="00045B94" w:rsidP="00DD746D">
      <w:pPr>
        <w:pStyle w:val="Overskrift2"/>
        <w:spacing w:line="360" w:lineRule="auto"/>
        <w:rPr>
          <w:b/>
          <w:bCs/>
          <w:color w:val="auto"/>
          <w:lang w:val="tr-TR"/>
        </w:rPr>
      </w:pPr>
      <w:r w:rsidRPr="00DD746D">
        <w:rPr>
          <w:b/>
          <w:bCs/>
          <w:color w:val="auto"/>
          <w:lang w:val="tr-TR"/>
        </w:rPr>
        <w:t xml:space="preserve"> </w:t>
      </w:r>
      <w:r w:rsidR="00800C45" w:rsidRPr="00DD746D">
        <w:rPr>
          <w:b/>
          <w:bCs/>
          <w:color w:val="auto"/>
          <w:lang w:val="tr-TR"/>
        </w:rPr>
        <w:t>Fotos</w:t>
      </w:r>
      <w:r w:rsidR="623125F0" w:rsidRPr="00DD746D">
        <w:rPr>
          <w:b/>
          <w:bCs/>
          <w:color w:val="auto"/>
          <w:lang w:val="tr-TR"/>
        </w:rPr>
        <w:t>entez prosedürü</w:t>
      </w:r>
      <w:r w:rsidR="008244B0" w:rsidRPr="00DD746D">
        <w:rPr>
          <w:b/>
          <w:bCs/>
          <w:color w:val="auto"/>
          <w:lang w:val="tr-TR"/>
        </w:rPr>
        <w:t>:</w:t>
      </w:r>
      <w:r w:rsidR="00800C45" w:rsidRPr="00DD746D">
        <w:rPr>
          <w:b/>
          <w:bCs/>
          <w:color w:val="auto"/>
          <w:lang w:val="tr-TR"/>
        </w:rPr>
        <w:t xml:space="preserve"> </w:t>
      </w:r>
    </w:p>
    <w:p w14:paraId="177858B8" w14:textId="44F1AB24" w:rsidR="6C32FDD5" w:rsidRPr="00E0354B" w:rsidRDefault="6C32FDD5" w:rsidP="009979D1">
      <w:pPr>
        <w:numPr>
          <w:ilvl w:val="0"/>
          <w:numId w:val="1"/>
        </w:numPr>
        <w:spacing w:line="360" w:lineRule="auto"/>
        <w:jc w:val="both"/>
        <w:rPr>
          <w:lang w:val="tr-TR"/>
        </w:rPr>
      </w:pPr>
      <w:r w:rsidRPr="3C26307E">
        <w:rPr>
          <w:rFonts w:cs="Microsoft Sans Serif"/>
          <w:lang w:val="tr-TR"/>
        </w:rPr>
        <w:t>Güneş enerjisi kimyasal enerjiye dönüşür.</w:t>
      </w:r>
    </w:p>
    <w:p w14:paraId="27AB14D2" w14:textId="37F6907C" w:rsidR="6C32FDD5" w:rsidRDefault="6C32FDD5" w:rsidP="009979D1">
      <w:pPr>
        <w:pStyle w:val="Listeavsnitt"/>
        <w:numPr>
          <w:ilvl w:val="0"/>
          <w:numId w:val="1"/>
        </w:numPr>
        <w:spacing w:line="360" w:lineRule="auto"/>
        <w:jc w:val="both"/>
      </w:pPr>
      <w:r w:rsidRPr="3C26307E">
        <w:rPr>
          <w:rFonts w:ascii="Cambria" w:eastAsia="Cambria" w:hAnsi="Cambria" w:cs="Cambria"/>
          <w:lang w:val="tr-TR"/>
        </w:rPr>
        <w:t>Su ve karbondioksit bitki tarafından emilir. Bu fotosentezde hammadde olur.</w:t>
      </w:r>
    </w:p>
    <w:p w14:paraId="043FE1FA" w14:textId="669DAA66" w:rsidR="00FF0B56" w:rsidRPr="00890A17" w:rsidRDefault="6C32FDD5" w:rsidP="009979D1">
      <w:pPr>
        <w:pStyle w:val="Listeavsnitt"/>
        <w:numPr>
          <w:ilvl w:val="0"/>
          <w:numId w:val="1"/>
        </w:numPr>
        <w:spacing w:line="360" w:lineRule="auto"/>
        <w:jc w:val="both"/>
        <w:rPr>
          <w:lang w:val="nn-NO"/>
        </w:rPr>
      </w:pPr>
      <w:r w:rsidRPr="3C26307E">
        <w:rPr>
          <w:rFonts w:ascii="Cambria" w:eastAsia="Cambria" w:hAnsi="Cambria" w:cs="Cambria"/>
          <w:lang w:val="tr-TR"/>
        </w:rPr>
        <w:t>Fotosentez, şeker ve oksijenin hammaddesini oluşturur.</w:t>
      </w:r>
    </w:p>
    <w:p w14:paraId="499EE9EA" w14:textId="77777777" w:rsidR="00890A17" w:rsidRPr="00890A17" w:rsidRDefault="00890A17" w:rsidP="00890A17">
      <w:pPr>
        <w:pStyle w:val="Listeavsnitt"/>
        <w:spacing w:line="360" w:lineRule="auto"/>
        <w:jc w:val="both"/>
        <w:rPr>
          <w:lang w:val="nn-NO"/>
        </w:rPr>
      </w:pPr>
    </w:p>
    <w:p w14:paraId="0572C7F0" w14:textId="2CD7D240" w:rsidR="00800C45" w:rsidRDefault="00800C45" w:rsidP="009979D1">
      <w:pPr>
        <w:widowControl w:val="0"/>
        <w:autoSpaceDE w:val="0"/>
        <w:autoSpaceDN w:val="0"/>
        <w:adjustRightInd w:val="0"/>
        <w:spacing w:line="360" w:lineRule="auto"/>
        <w:jc w:val="both"/>
        <w:rPr>
          <w:rFonts w:cs="Microsoft Sans Serif"/>
          <w:lang w:val="tr-TR"/>
        </w:rPr>
      </w:pPr>
      <w:r w:rsidRPr="3C26307E">
        <w:rPr>
          <w:rFonts w:cs="Microsoft Sans Serif"/>
          <w:lang w:val="tr-TR"/>
        </w:rPr>
        <w:t>1</w:t>
      </w:r>
      <w:r w:rsidRPr="3C26307E">
        <w:rPr>
          <w:rFonts w:cs="Microsoft Sans Serif"/>
          <w:b/>
          <w:bCs/>
          <w:lang w:val="tr-TR"/>
        </w:rPr>
        <w:t xml:space="preserve">. </w:t>
      </w:r>
      <w:r w:rsidR="60C12960" w:rsidRPr="3C26307E">
        <w:rPr>
          <w:rFonts w:cs="Microsoft Sans Serif"/>
          <w:b/>
          <w:bCs/>
          <w:lang w:val="tr-TR"/>
        </w:rPr>
        <w:t>Su (H2O):</w:t>
      </w:r>
      <w:r w:rsidR="60C12960" w:rsidRPr="3C26307E">
        <w:rPr>
          <w:rFonts w:cs="Microsoft Sans Serif"/>
          <w:lang w:val="tr-TR"/>
        </w:rPr>
        <w:t xml:space="preserve"> Yağmur yağdığında su toprağa karışır. Bitkiler kökleri aracılığıyla topraktan suyu emer ve fotosentez işleminin gerçekleştiği yeşil yapraklara gönderir.</w:t>
      </w:r>
    </w:p>
    <w:p w14:paraId="6EA9B2B2" w14:textId="77777777" w:rsidR="00890A17" w:rsidRPr="00890A17" w:rsidRDefault="00890A17" w:rsidP="009979D1">
      <w:pPr>
        <w:widowControl w:val="0"/>
        <w:autoSpaceDE w:val="0"/>
        <w:autoSpaceDN w:val="0"/>
        <w:adjustRightInd w:val="0"/>
        <w:spacing w:line="360" w:lineRule="auto"/>
        <w:jc w:val="both"/>
        <w:rPr>
          <w:rFonts w:cs="Microsoft Sans Serif"/>
          <w:lang w:val="tr-TR"/>
        </w:rPr>
      </w:pPr>
    </w:p>
    <w:p w14:paraId="1F6CF5E4" w14:textId="1CFBE596" w:rsidR="00800C45" w:rsidRPr="00800C45" w:rsidRDefault="00800C45" w:rsidP="009979D1">
      <w:pPr>
        <w:widowControl w:val="0"/>
        <w:autoSpaceDE w:val="0"/>
        <w:autoSpaceDN w:val="0"/>
        <w:adjustRightInd w:val="0"/>
        <w:spacing w:line="360" w:lineRule="auto"/>
        <w:jc w:val="both"/>
        <w:rPr>
          <w:rFonts w:cs="Microsoft Sans Serif"/>
          <w:lang w:val="tr-TR"/>
        </w:rPr>
      </w:pPr>
      <w:r w:rsidRPr="3C26307E">
        <w:rPr>
          <w:rFonts w:cs="Microsoft Sans Serif"/>
          <w:lang w:val="tr-TR"/>
        </w:rPr>
        <w:t>2.</w:t>
      </w:r>
      <w:r w:rsidRPr="3C26307E">
        <w:rPr>
          <w:rFonts w:cs="Microsoft Sans Serif"/>
          <w:b/>
          <w:bCs/>
          <w:lang w:val="tr-TR"/>
        </w:rPr>
        <w:t xml:space="preserve"> </w:t>
      </w:r>
      <w:r w:rsidR="01F2E8EA" w:rsidRPr="3C26307E">
        <w:rPr>
          <w:rFonts w:cs="Microsoft Sans Serif"/>
          <w:b/>
          <w:bCs/>
          <w:lang w:val="tr-TR"/>
        </w:rPr>
        <w:t xml:space="preserve">Karbondioksit (CO2): </w:t>
      </w:r>
      <w:r w:rsidR="01F2E8EA" w:rsidRPr="3C26307E">
        <w:rPr>
          <w:rFonts w:cs="Microsoft Sans Serif"/>
          <w:lang w:val="tr-TR"/>
        </w:rPr>
        <w:t>Karbondioksit doğada hem bağlı hem de serbest halde bulunur. Yeterli oksijen sağlandığında örneğin odun, kömür, kok ve petrol / gazın yanmasıyla karbo</w:t>
      </w:r>
      <w:r w:rsidR="16C3CF64" w:rsidRPr="3C26307E">
        <w:rPr>
          <w:rFonts w:cs="Microsoft Sans Serif"/>
          <w:lang w:val="tr-TR"/>
        </w:rPr>
        <w:t>n</w:t>
      </w:r>
      <w:r w:rsidR="01F2E8EA" w:rsidRPr="3C26307E">
        <w:rPr>
          <w:rFonts w:cs="Microsoft Sans Serif"/>
          <w:lang w:val="tr-TR"/>
        </w:rPr>
        <w:t>dioksit oluşur. Organizmamızdaki yanma reaksiyonları sırasında da karbondioksit oluşur. Soluduğumuz şey karbondioksittir. Fotosentezde, karbondioksit, kanattaki yarıklar vasıtasıyla havadan alınır.</w:t>
      </w:r>
    </w:p>
    <w:p w14:paraId="77E89BF8" w14:textId="77777777" w:rsidR="00054934" w:rsidRPr="00800C45" w:rsidRDefault="00054934" w:rsidP="009979D1">
      <w:pPr>
        <w:widowControl w:val="0"/>
        <w:autoSpaceDE w:val="0"/>
        <w:autoSpaceDN w:val="0"/>
        <w:adjustRightInd w:val="0"/>
        <w:spacing w:line="360" w:lineRule="auto"/>
        <w:jc w:val="both"/>
        <w:rPr>
          <w:rFonts w:cs="Verdana"/>
          <w:color w:val="000000" w:themeColor="text1"/>
          <w:lang w:val="tr-TR"/>
        </w:rPr>
      </w:pPr>
    </w:p>
    <w:p w14:paraId="5920C756" w14:textId="692A0A88" w:rsidR="6AAF165E" w:rsidRDefault="6AAF165E" w:rsidP="009979D1">
      <w:pPr>
        <w:spacing w:line="360" w:lineRule="auto"/>
        <w:jc w:val="both"/>
        <w:rPr>
          <w:rFonts w:cs="Microsoft Sans Serif"/>
          <w:lang w:val="tr-TR"/>
        </w:rPr>
      </w:pPr>
      <w:r w:rsidRPr="3C26307E">
        <w:rPr>
          <w:rFonts w:cs="Microsoft Sans Serif"/>
          <w:lang w:val="tr-TR"/>
        </w:rPr>
        <w:t>3</w:t>
      </w:r>
      <w:r w:rsidRPr="3C26307E">
        <w:rPr>
          <w:rFonts w:cs="Microsoft Sans Serif"/>
          <w:b/>
          <w:bCs/>
          <w:lang w:val="tr-TR"/>
        </w:rPr>
        <w:t xml:space="preserve">. </w:t>
      </w:r>
      <w:r w:rsidR="00B365CD">
        <w:rPr>
          <w:rFonts w:cs="Microsoft Sans Serif"/>
          <w:b/>
          <w:bCs/>
          <w:lang w:val="tr-TR"/>
        </w:rPr>
        <w:t>Güne</w:t>
      </w:r>
      <w:r w:rsidRPr="3C26307E">
        <w:rPr>
          <w:rFonts w:cs="Microsoft Sans Serif"/>
          <w:b/>
          <w:bCs/>
          <w:lang w:val="tr-TR"/>
        </w:rPr>
        <w:t xml:space="preserve">ş </w:t>
      </w:r>
      <w:r w:rsidR="00B365CD" w:rsidRPr="3C26307E">
        <w:rPr>
          <w:rFonts w:cs="Microsoft Sans Serif"/>
          <w:b/>
          <w:bCs/>
          <w:lang w:val="tr-TR"/>
        </w:rPr>
        <w:t>ışı</w:t>
      </w:r>
      <w:r w:rsidR="00B365CD">
        <w:rPr>
          <w:rFonts w:cs="Microsoft Sans Serif"/>
          <w:b/>
          <w:bCs/>
          <w:lang w:val="tr-TR"/>
        </w:rPr>
        <w:t>ğ</w:t>
      </w:r>
      <w:r w:rsidR="00B365CD" w:rsidRPr="3C26307E">
        <w:rPr>
          <w:rFonts w:cs="Microsoft Sans Serif"/>
          <w:b/>
          <w:bCs/>
          <w:lang w:val="tr-TR"/>
        </w:rPr>
        <w:t>ı</w:t>
      </w:r>
      <w:r w:rsidRPr="3C26307E">
        <w:rPr>
          <w:rFonts w:cs="Microsoft Sans Serif"/>
          <w:b/>
          <w:bCs/>
          <w:lang w:val="tr-TR"/>
        </w:rPr>
        <w:t>:</w:t>
      </w:r>
      <w:r w:rsidRPr="3C26307E">
        <w:rPr>
          <w:rFonts w:cs="Microsoft Sans Serif"/>
          <w:lang w:val="tr-TR"/>
        </w:rPr>
        <w:t xml:space="preserve"> Güneş enerjisi, dünyadaki tüm yaşam için önemli bir enerji kaynağıdır. Enerji kaybedilemez, ancak başka bir forma aktarılabilir. Yeşil yapraklarda gerçekleşen fotosentezde güneş enerjisi kimyasal enerjiye aktarılır. Fotosentez, bitki hücrelerinin içinde küçük parçalar olan kloroplastlarda gerçekleşir. Kloroplastın içinde, güneş ışığından enerji alan yeşil boyalar, klorofildir. Bu enerji, nişasta ve selüloz gibi daha büyük besinleri oluşturmak için kullanılan glikozu (C6H12O6) oluşturmak için kullanılır.</w:t>
      </w:r>
    </w:p>
    <w:p w14:paraId="74EB9B5A" w14:textId="77777777" w:rsidR="008B2D1F" w:rsidRPr="00800C45" w:rsidRDefault="008B2D1F" w:rsidP="009979D1">
      <w:pPr>
        <w:widowControl w:val="0"/>
        <w:autoSpaceDE w:val="0"/>
        <w:autoSpaceDN w:val="0"/>
        <w:adjustRightInd w:val="0"/>
        <w:spacing w:line="360" w:lineRule="auto"/>
        <w:jc w:val="both"/>
        <w:rPr>
          <w:rFonts w:cs="Microsoft Sans Serif"/>
          <w:color w:val="000000" w:themeColor="text1"/>
          <w:lang w:val="tr-TR"/>
        </w:rPr>
      </w:pPr>
    </w:p>
    <w:p w14:paraId="47E35F11" w14:textId="672F1FA0" w:rsidR="11E7B08C" w:rsidRDefault="11E7B08C" w:rsidP="009979D1">
      <w:pPr>
        <w:spacing w:line="360" w:lineRule="auto"/>
        <w:jc w:val="both"/>
        <w:rPr>
          <w:rFonts w:cs="Arial"/>
          <w:lang w:val="tr-TR"/>
        </w:rPr>
      </w:pPr>
      <w:r w:rsidRPr="3C26307E">
        <w:rPr>
          <w:rFonts w:cs="Arial"/>
          <w:lang w:val="tr-TR"/>
        </w:rPr>
        <w:t xml:space="preserve">4. </w:t>
      </w:r>
      <w:r w:rsidRPr="3C26307E">
        <w:rPr>
          <w:rFonts w:cs="Arial"/>
          <w:b/>
          <w:bCs/>
          <w:lang w:val="tr-TR"/>
        </w:rPr>
        <w:t>Glikoz (C6 H12 O6):</w:t>
      </w:r>
      <w:r w:rsidRPr="3C26307E">
        <w:rPr>
          <w:rFonts w:cs="Arial"/>
          <w:lang w:val="tr-TR"/>
        </w:rPr>
        <w:t xml:space="preserve"> Glikoz, fotosentezde üretilen bir şekerdir. Şeker dallara, gövdeye veya köklere taşınır. Taşındığı yere göre selüloz, nişasta veya yağa dönüştürülür. Ve aynı zamanda yaşamamız gereken yiyecekleri de bu şekilde alırız.</w:t>
      </w:r>
    </w:p>
    <w:p w14:paraId="44161562" w14:textId="77777777" w:rsidR="008617C5" w:rsidRDefault="008617C5" w:rsidP="008617C5">
      <w:pPr>
        <w:spacing w:line="360" w:lineRule="auto"/>
        <w:jc w:val="both"/>
        <w:rPr>
          <w:rFonts w:cs="Arial"/>
          <w:color w:val="000000" w:themeColor="text1"/>
          <w:lang w:val="tr-TR"/>
        </w:rPr>
      </w:pPr>
    </w:p>
    <w:p w14:paraId="2674BE28" w14:textId="52F60B23" w:rsidR="00800C45" w:rsidRPr="008617C5" w:rsidRDefault="008617C5" w:rsidP="008617C5">
      <w:pPr>
        <w:spacing w:line="360" w:lineRule="auto"/>
        <w:jc w:val="both"/>
        <w:rPr>
          <w:rFonts w:cs="Arial"/>
          <w:color w:val="000000" w:themeColor="text1"/>
          <w:lang w:val="tr-TR"/>
        </w:rPr>
      </w:pPr>
      <w:r w:rsidRPr="3C26307E">
        <w:rPr>
          <w:rFonts w:cs="Arial"/>
          <w:color w:val="000000" w:themeColor="text1"/>
          <w:lang w:val="tr-TR"/>
        </w:rPr>
        <w:t>Ağaçlar %49 selülozdan yapılmıştır</w:t>
      </w:r>
    </w:p>
    <w:p w14:paraId="43F5BBA5" w14:textId="77777777" w:rsidR="00996D18" w:rsidRPr="00800C45" w:rsidRDefault="00FF0B56" w:rsidP="009979D1">
      <w:pPr>
        <w:keepNext/>
        <w:widowControl w:val="0"/>
        <w:autoSpaceDE w:val="0"/>
        <w:autoSpaceDN w:val="0"/>
        <w:adjustRightInd w:val="0"/>
        <w:spacing w:line="360" w:lineRule="auto"/>
        <w:jc w:val="both"/>
        <w:rPr>
          <w:lang w:val="tr-TR"/>
        </w:rPr>
      </w:pPr>
      <w:r>
        <w:rPr>
          <w:noProof/>
        </w:rPr>
        <w:drawing>
          <wp:inline distT="0" distB="0" distL="0" distR="0" wp14:anchorId="33A54D15" wp14:editId="547C527D">
            <wp:extent cx="3333750" cy="2109555"/>
            <wp:effectExtent l="0" t="0" r="0" b="5080"/>
            <wp:docPr id="10" name="Bilde 10" descr="bilde av trær i skogen" title="tr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1">
                      <a:extLst>
                        <a:ext uri="{28A0092B-C50C-407E-A947-70E740481C1C}">
                          <a14:useLocalDpi xmlns:a14="http://schemas.microsoft.com/office/drawing/2010/main" val="0"/>
                        </a:ext>
                      </a:extLst>
                    </a:blip>
                    <a:stretch>
                      <a:fillRect/>
                    </a:stretch>
                  </pic:blipFill>
                  <pic:spPr>
                    <a:xfrm flipH="1">
                      <a:off x="0" y="0"/>
                      <a:ext cx="3341525" cy="2114475"/>
                    </a:xfrm>
                    <a:prstGeom prst="rect">
                      <a:avLst/>
                    </a:prstGeom>
                  </pic:spPr>
                </pic:pic>
              </a:graphicData>
            </a:graphic>
          </wp:inline>
        </w:drawing>
      </w:r>
    </w:p>
    <w:p w14:paraId="452C907E" w14:textId="3F5DBCBC" w:rsidR="00996D18" w:rsidRPr="00800C45" w:rsidRDefault="227AC20D" w:rsidP="009979D1">
      <w:pPr>
        <w:pStyle w:val="Bildetekst"/>
        <w:spacing w:line="360" w:lineRule="auto"/>
        <w:jc w:val="both"/>
        <w:rPr>
          <w:sz w:val="16"/>
          <w:szCs w:val="16"/>
          <w:lang w:val="tr-TR"/>
        </w:rPr>
      </w:pPr>
      <w:r w:rsidRPr="3C26307E">
        <w:rPr>
          <w:sz w:val="16"/>
          <w:szCs w:val="16"/>
          <w:lang w:val="tr-TR"/>
        </w:rPr>
        <w:t>Ağaç</w:t>
      </w:r>
      <w:r w:rsidR="00996D18" w:rsidRPr="3C26307E">
        <w:rPr>
          <w:sz w:val="16"/>
          <w:szCs w:val="16"/>
          <w:lang w:val="tr-TR"/>
        </w:rPr>
        <w:t xml:space="preserve">. Foto: </w:t>
      </w:r>
      <w:proofErr w:type="spellStart"/>
      <w:r w:rsidR="00996D18" w:rsidRPr="3C26307E">
        <w:rPr>
          <w:sz w:val="16"/>
          <w:szCs w:val="16"/>
          <w:lang w:val="tr-TR"/>
        </w:rPr>
        <w:t>Pixabay</w:t>
      </w:r>
      <w:proofErr w:type="spellEnd"/>
    </w:p>
    <w:p w14:paraId="530D2789" w14:textId="77777777" w:rsidR="008617C5" w:rsidRDefault="008617C5" w:rsidP="008617C5">
      <w:pPr>
        <w:spacing w:line="360" w:lineRule="auto"/>
        <w:jc w:val="both"/>
        <w:rPr>
          <w:rFonts w:cs="Arial"/>
          <w:color w:val="000000" w:themeColor="text1"/>
          <w:lang w:val="tr-TR"/>
        </w:rPr>
      </w:pPr>
      <w:r w:rsidRPr="3C26307E">
        <w:rPr>
          <w:rFonts w:cs="Arial"/>
          <w:color w:val="000000" w:themeColor="text1"/>
          <w:lang w:val="tr-TR"/>
        </w:rPr>
        <w:t>Patatesin %16'sı nişastadan oluşur</w:t>
      </w:r>
    </w:p>
    <w:p w14:paraId="7C9D5E9C" w14:textId="77777777" w:rsidR="00996D18" w:rsidRPr="00800C45" w:rsidRDefault="00996D18" w:rsidP="009979D1">
      <w:pPr>
        <w:keepNext/>
        <w:widowControl w:val="0"/>
        <w:autoSpaceDE w:val="0"/>
        <w:autoSpaceDN w:val="0"/>
        <w:adjustRightInd w:val="0"/>
        <w:spacing w:line="360" w:lineRule="auto"/>
        <w:jc w:val="both"/>
        <w:rPr>
          <w:lang w:val="tr-TR"/>
        </w:rPr>
      </w:pPr>
      <w:r>
        <w:rPr>
          <w:noProof/>
        </w:rPr>
        <w:drawing>
          <wp:inline distT="0" distB="0" distL="0" distR="0" wp14:anchorId="5A8A5855" wp14:editId="03030FD7">
            <wp:extent cx="3333750" cy="2222499"/>
            <wp:effectExtent l="0" t="0" r="0" b="6985"/>
            <wp:docPr id="11" name="Bilde 11" descr="bilde av poteter" title="pot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pic:nvPicPr>
                  <pic:blipFill>
                    <a:blip r:embed="rId12">
                      <a:extLst>
                        <a:ext uri="{28A0092B-C50C-407E-A947-70E740481C1C}">
                          <a14:useLocalDpi xmlns:a14="http://schemas.microsoft.com/office/drawing/2010/main" val="0"/>
                        </a:ext>
                      </a:extLst>
                    </a:blip>
                    <a:stretch>
                      <a:fillRect/>
                    </a:stretch>
                  </pic:blipFill>
                  <pic:spPr>
                    <a:xfrm>
                      <a:off x="0" y="0"/>
                      <a:ext cx="3342344" cy="2228229"/>
                    </a:xfrm>
                    <a:prstGeom prst="rect">
                      <a:avLst/>
                    </a:prstGeom>
                  </pic:spPr>
                </pic:pic>
              </a:graphicData>
            </a:graphic>
          </wp:inline>
        </w:drawing>
      </w:r>
    </w:p>
    <w:p w14:paraId="3C438081" w14:textId="36B51634" w:rsidR="00FF0B56" w:rsidRPr="00800C45" w:rsidRDefault="00996D18" w:rsidP="009979D1">
      <w:pPr>
        <w:pStyle w:val="Bildetekst"/>
        <w:spacing w:line="360" w:lineRule="auto"/>
        <w:jc w:val="both"/>
        <w:rPr>
          <w:rFonts w:cs="Arial"/>
          <w:color w:val="000000" w:themeColor="text1"/>
          <w:sz w:val="16"/>
          <w:szCs w:val="16"/>
          <w:lang w:val="tr-TR"/>
        </w:rPr>
      </w:pPr>
      <w:proofErr w:type="spellStart"/>
      <w:r w:rsidRPr="3C26307E">
        <w:rPr>
          <w:sz w:val="16"/>
          <w:szCs w:val="16"/>
          <w:lang w:val="tr-TR"/>
        </w:rPr>
        <w:t>P</w:t>
      </w:r>
      <w:r w:rsidR="5A0EA9AC" w:rsidRPr="3C26307E">
        <w:rPr>
          <w:sz w:val="16"/>
          <w:szCs w:val="16"/>
          <w:lang w:val="tr-TR"/>
        </w:rPr>
        <w:t>atatez</w:t>
      </w:r>
      <w:proofErr w:type="spellEnd"/>
      <w:r w:rsidRPr="3C26307E">
        <w:rPr>
          <w:sz w:val="16"/>
          <w:szCs w:val="16"/>
          <w:lang w:val="tr-TR"/>
        </w:rPr>
        <w:t xml:space="preserve">. Foto: </w:t>
      </w:r>
      <w:proofErr w:type="spellStart"/>
      <w:r w:rsidRPr="3C26307E">
        <w:rPr>
          <w:sz w:val="16"/>
          <w:szCs w:val="16"/>
          <w:lang w:val="tr-TR"/>
        </w:rPr>
        <w:t>Pixabay</w:t>
      </w:r>
      <w:proofErr w:type="spellEnd"/>
    </w:p>
    <w:p w14:paraId="60AB86F3" w14:textId="77777777" w:rsidR="00363CDC" w:rsidRDefault="00363CDC" w:rsidP="00363CDC">
      <w:pPr>
        <w:spacing w:line="360" w:lineRule="auto"/>
        <w:jc w:val="both"/>
        <w:rPr>
          <w:rFonts w:cs="Arial"/>
          <w:color w:val="000000" w:themeColor="text1"/>
          <w:lang w:val="tr-TR"/>
        </w:rPr>
      </w:pPr>
      <w:r w:rsidRPr="3C26307E">
        <w:rPr>
          <w:rFonts w:cs="Arial"/>
          <w:color w:val="000000" w:themeColor="text1"/>
          <w:lang w:val="tr-TR"/>
        </w:rPr>
        <w:lastRenderedPageBreak/>
        <w:t>Ayçiçeği tohumları %49 oranında yağ içerir.</w:t>
      </w:r>
    </w:p>
    <w:p w14:paraId="33B41086" w14:textId="77777777" w:rsidR="00996D18" w:rsidRPr="00800C45" w:rsidRDefault="00996D18" w:rsidP="009979D1">
      <w:pPr>
        <w:keepNext/>
        <w:widowControl w:val="0"/>
        <w:autoSpaceDE w:val="0"/>
        <w:autoSpaceDN w:val="0"/>
        <w:adjustRightInd w:val="0"/>
        <w:spacing w:line="360" w:lineRule="auto"/>
        <w:jc w:val="both"/>
        <w:rPr>
          <w:lang w:val="tr-TR"/>
        </w:rPr>
      </w:pPr>
      <w:r>
        <w:rPr>
          <w:noProof/>
        </w:rPr>
        <w:drawing>
          <wp:inline distT="0" distB="0" distL="0" distR="0" wp14:anchorId="22B92A39" wp14:editId="2E7846E9">
            <wp:extent cx="3187700" cy="2121936"/>
            <wp:effectExtent l="0" t="0" r="0" b="0"/>
            <wp:docPr id="12" name="Bilde 12" descr="bilde av solsikker" title="solsik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2"/>
                    <pic:cNvPicPr/>
                  </pic:nvPicPr>
                  <pic:blipFill>
                    <a:blip r:embed="rId13">
                      <a:extLst>
                        <a:ext uri="{28A0092B-C50C-407E-A947-70E740481C1C}">
                          <a14:useLocalDpi xmlns:a14="http://schemas.microsoft.com/office/drawing/2010/main" val="0"/>
                        </a:ext>
                      </a:extLst>
                    </a:blip>
                    <a:stretch>
                      <a:fillRect/>
                    </a:stretch>
                  </pic:blipFill>
                  <pic:spPr>
                    <a:xfrm flipH="1">
                      <a:off x="0" y="0"/>
                      <a:ext cx="3200732" cy="2130611"/>
                    </a:xfrm>
                    <a:prstGeom prst="rect">
                      <a:avLst/>
                    </a:prstGeom>
                  </pic:spPr>
                </pic:pic>
              </a:graphicData>
            </a:graphic>
          </wp:inline>
        </w:drawing>
      </w:r>
    </w:p>
    <w:p w14:paraId="1DEAA99E" w14:textId="0C723306" w:rsidR="00996D18" w:rsidRPr="00800C45" w:rsidRDefault="515576EF" w:rsidP="009979D1">
      <w:pPr>
        <w:pStyle w:val="Bildetekst"/>
        <w:spacing w:line="360" w:lineRule="auto"/>
        <w:jc w:val="both"/>
        <w:rPr>
          <w:rFonts w:cs="Arial"/>
          <w:color w:val="000000" w:themeColor="text1"/>
          <w:sz w:val="16"/>
          <w:szCs w:val="16"/>
          <w:lang w:val="tr-TR"/>
        </w:rPr>
      </w:pPr>
      <w:r w:rsidRPr="3C26307E">
        <w:rPr>
          <w:sz w:val="16"/>
          <w:szCs w:val="16"/>
          <w:lang w:val="tr-TR"/>
        </w:rPr>
        <w:t>Ayçiçek</w:t>
      </w:r>
      <w:r w:rsidR="00996D18" w:rsidRPr="3C26307E">
        <w:rPr>
          <w:sz w:val="16"/>
          <w:szCs w:val="16"/>
          <w:lang w:val="tr-TR"/>
        </w:rPr>
        <w:t xml:space="preserve">. Foto: </w:t>
      </w:r>
      <w:proofErr w:type="spellStart"/>
      <w:r w:rsidR="00996D18" w:rsidRPr="3C26307E">
        <w:rPr>
          <w:sz w:val="16"/>
          <w:szCs w:val="16"/>
          <w:lang w:val="tr-TR"/>
        </w:rPr>
        <w:t>Pixabay</w:t>
      </w:r>
      <w:proofErr w:type="spellEnd"/>
    </w:p>
    <w:p w14:paraId="2A2BCB05" w14:textId="77777777" w:rsidR="00502219" w:rsidRPr="00800C45" w:rsidRDefault="00502219" w:rsidP="009979D1">
      <w:pPr>
        <w:widowControl w:val="0"/>
        <w:autoSpaceDE w:val="0"/>
        <w:autoSpaceDN w:val="0"/>
        <w:adjustRightInd w:val="0"/>
        <w:spacing w:line="360" w:lineRule="auto"/>
        <w:jc w:val="both"/>
        <w:rPr>
          <w:rFonts w:cs="Arial"/>
          <w:color w:val="000000" w:themeColor="text1"/>
          <w:lang w:val="tr-TR"/>
        </w:rPr>
      </w:pPr>
    </w:p>
    <w:p w14:paraId="7202975B" w14:textId="77777777" w:rsidR="00363CDC" w:rsidRDefault="00363CDC" w:rsidP="00363CDC">
      <w:pPr>
        <w:spacing w:line="360" w:lineRule="auto"/>
        <w:jc w:val="both"/>
        <w:rPr>
          <w:rFonts w:cs="Arial"/>
          <w:color w:val="000000" w:themeColor="text1"/>
          <w:lang w:val="tr-TR"/>
        </w:rPr>
      </w:pPr>
      <w:r w:rsidRPr="3C26307E">
        <w:rPr>
          <w:rFonts w:cs="Arial"/>
          <w:color w:val="000000" w:themeColor="text1"/>
          <w:lang w:val="tr-TR"/>
        </w:rPr>
        <w:t>Elma</w:t>
      </w:r>
      <w:r>
        <w:rPr>
          <w:rFonts w:cs="Arial"/>
          <w:color w:val="000000" w:themeColor="text1"/>
          <w:lang w:val="tr-TR"/>
        </w:rPr>
        <w:t xml:space="preserve"> </w:t>
      </w:r>
      <w:r w:rsidRPr="3C26307E">
        <w:rPr>
          <w:rFonts w:cs="Arial"/>
          <w:color w:val="000000" w:themeColor="text1"/>
          <w:lang w:val="tr-TR"/>
        </w:rPr>
        <w:t>%11 şeker içerir</w:t>
      </w:r>
    </w:p>
    <w:p w14:paraId="7C0E739F" w14:textId="77777777" w:rsidR="00996D18" w:rsidRPr="00800C45" w:rsidRDefault="00996D18" w:rsidP="009979D1">
      <w:pPr>
        <w:keepNext/>
        <w:widowControl w:val="0"/>
        <w:autoSpaceDE w:val="0"/>
        <w:autoSpaceDN w:val="0"/>
        <w:adjustRightInd w:val="0"/>
        <w:spacing w:line="360" w:lineRule="auto"/>
        <w:jc w:val="both"/>
        <w:rPr>
          <w:lang w:val="tr-TR"/>
        </w:rPr>
      </w:pPr>
      <w:r>
        <w:rPr>
          <w:noProof/>
        </w:rPr>
        <w:drawing>
          <wp:inline distT="0" distB="0" distL="0" distR="0" wp14:anchorId="68FE3EBE" wp14:editId="081A8DDC">
            <wp:extent cx="3187700" cy="2121934"/>
            <wp:effectExtent l="0" t="0" r="0" b="0"/>
            <wp:docPr id="13" name="Bilde 13" descr="bilde av epler" title="ep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3"/>
                    <pic:cNvPicPr/>
                  </pic:nvPicPr>
                  <pic:blipFill>
                    <a:blip r:embed="rId14">
                      <a:extLst>
                        <a:ext uri="{28A0092B-C50C-407E-A947-70E740481C1C}">
                          <a14:useLocalDpi xmlns:a14="http://schemas.microsoft.com/office/drawing/2010/main" val="0"/>
                        </a:ext>
                      </a:extLst>
                    </a:blip>
                    <a:stretch>
                      <a:fillRect/>
                    </a:stretch>
                  </pic:blipFill>
                  <pic:spPr>
                    <a:xfrm>
                      <a:off x="0" y="0"/>
                      <a:ext cx="3196478" cy="2127777"/>
                    </a:xfrm>
                    <a:prstGeom prst="rect">
                      <a:avLst/>
                    </a:prstGeom>
                  </pic:spPr>
                </pic:pic>
              </a:graphicData>
            </a:graphic>
          </wp:inline>
        </w:drawing>
      </w:r>
    </w:p>
    <w:p w14:paraId="5176A454" w14:textId="642B6BA3" w:rsidR="00996D18" w:rsidRPr="00800C45" w:rsidRDefault="00996D18" w:rsidP="009979D1">
      <w:pPr>
        <w:pStyle w:val="Bildetekst"/>
        <w:spacing w:line="360" w:lineRule="auto"/>
        <w:jc w:val="both"/>
        <w:rPr>
          <w:rFonts w:cs="Arial"/>
          <w:color w:val="000000" w:themeColor="text1"/>
          <w:sz w:val="16"/>
          <w:szCs w:val="16"/>
          <w:lang w:val="tr-TR"/>
        </w:rPr>
      </w:pPr>
      <w:r w:rsidRPr="3C26307E">
        <w:rPr>
          <w:sz w:val="16"/>
          <w:szCs w:val="16"/>
          <w:lang w:val="tr-TR"/>
        </w:rPr>
        <w:t>E</w:t>
      </w:r>
      <w:r w:rsidR="6A2FA751" w:rsidRPr="3C26307E">
        <w:rPr>
          <w:sz w:val="16"/>
          <w:szCs w:val="16"/>
          <w:lang w:val="tr-TR"/>
        </w:rPr>
        <w:t>lma</w:t>
      </w:r>
      <w:r w:rsidRPr="3C26307E">
        <w:rPr>
          <w:sz w:val="16"/>
          <w:szCs w:val="16"/>
          <w:lang w:val="tr-TR"/>
        </w:rPr>
        <w:t xml:space="preserve">. Foto: </w:t>
      </w:r>
      <w:proofErr w:type="spellStart"/>
      <w:r w:rsidRPr="3C26307E">
        <w:rPr>
          <w:sz w:val="16"/>
          <w:szCs w:val="16"/>
          <w:lang w:val="tr-TR"/>
        </w:rPr>
        <w:t>Pixabay</w:t>
      </w:r>
      <w:proofErr w:type="spellEnd"/>
    </w:p>
    <w:p w14:paraId="006763C6" w14:textId="77777777" w:rsidR="000627CD" w:rsidRPr="00800C45" w:rsidRDefault="000627CD" w:rsidP="009979D1">
      <w:pPr>
        <w:widowControl w:val="0"/>
        <w:autoSpaceDE w:val="0"/>
        <w:autoSpaceDN w:val="0"/>
        <w:adjustRightInd w:val="0"/>
        <w:spacing w:line="360" w:lineRule="auto"/>
        <w:jc w:val="both"/>
        <w:rPr>
          <w:rFonts w:cs="Verdana"/>
          <w:color w:val="000000" w:themeColor="text1"/>
          <w:lang w:val="tr-TR"/>
        </w:rPr>
      </w:pPr>
    </w:p>
    <w:p w14:paraId="752B028E" w14:textId="3453A558" w:rsidR="00800C45" w:rsidRDefault="00800C45" w:rsidP="009979D1">
      <w:pPr>
        <w:spacing w:line="360" w:lineRule="auto"/>
        <w:jc w:val="both"/>
        <w:rPr>
          <w:rFonts w:cs="Arial"/>
          <w:lang w:val="tr-TR"/>
        </w:rPr>
      </w:pPr>
      <w:r w:rsidRPr="3C26307E">
        <w:rPr>
          <w:rFonts w:cs="Arial"/>
          <w:lang w:val="tr-TR"/>
        </w:rPr>
        <w:t>5.</w:t>
      </w:r>
      <w:r w:rsidR="60242379" w:rsidRPr="3C26307E">
        <w:rPr>
          <w:rFonts w:cs="Arial"/>
          <w:lang w:val="tr-TR"/>
        </w:rPr>
        <w:t xml:space="preserve"> </w:t>
      </w:r>
      <w:r w:rsidR="60242379" w:rsidRPr="3C26307E">
        <w:rPr>
          <w:rFonts w:cs="Arial"/>
          <w:b/>
          <w:bCs/>
          <w:lang w:val="tr-TR"/>
        </w:rPr>
        <w:t>Oksijen (O2):</w:t>
      </w:r>
      <w:r w:rsidR="60242379" w:rsidRPr="3C26307E">
        <w:rPr>
          <w:rFonts w:cs="Arial"/>
          <w:lang w:val="tr-TR"/>
        </w:rPr>
        <w:t xml:space="preserve"> Fotosentezde güneş ışığındaki enerji su ve karbondioksitten glikoz elde etmek için kullanılırken bitkiler de oksijen üretir. Oksijen, yapraklardaki yarıklardan havaya taşınır. Fotosentez sonucunda havada oksijen alırız. </w:t>
      </w:r>
      <w:proofErr w:type="gramStart"/>
      <w:r w:rsidR="60242379" w:rsidRPr="3C26307E">
        <w:rPr>
          <w:rFonts w:cs="Arial"/>
          <w:lang w:val="tr-TR"/>
        </w:rPr>
        <w:t>Bu,</w:t>
      </w:r>
      <w:proofErr w:type="gramEnd"/>
      <w:r w:rsidR="60242379" w:rsidRPr="3C26307E">
        <w:rPr>
          <w:rFonts w:cs="Arial"/>
          <w:lang w:val="tr-TR"/>
        </w:rPr>
        <w:t xml:space="preserve"> hem hayvanların</w:t>
      </w:r>
      <w:r w:rsidR="00D75CBB">
        <w:rPr>
          <w:rFonts w:cs="Arial"/>
          <w:lang w:val="tr-TR"/>
        </w:rPr>
        <w:t xml:space="preserve"> ve</w:t>
      </w:r>
      <w:r w:rsidR="60242379" w:rsidRPr="3C26307E">
        <w:rPr>
          <w:rFonts w:cs="Arial"/>
          <w:lang w:val="tr-TR"/>
        </w:rPr>
        <w:t xml:space="preserve"> hem de insanların burada üretilen hayati oksijen formundaki fotosentezden yararlandığı anlamına gelir.</w:t>
      </w:r>
    </w:p>
    <w:p w14:paraId="4B7667A7" w14:textId="77777777" w:rsidR="00800C45" w:rsidRPr="00800C45" w:rsidRDefault="00800C45" w:rsidP="009979D1">
      <w:pPr>
        <w:widowControl w:val="0"/>
        <w:autoSpaceDE w:val="0"/>
        <w:autoSpaceDN w:val="0"/>
        <w:adjustRightInd w:val="0"/>
        <w:spacing w:line="360" w:lineRule="auto"/>
        <w:jc w:val="both"/>
        <w:rPr>
          <w:rFonts w:cs="Microsoft Sans Serif"/>
          <w:b/>
          <w:bCs/>
          <w:lang w:val="tr-TR"/>
        </w:rPr>
      </w:pPr>
    </w:p>
    <w:p w14:paraId="2A11E07A" w14:textId="1291B2BA" w:rsidR="60242379" w:rsidRDefault="60242379" w:rsidP="009979D1">
      <w:pPr>
        <w:spacing w:line="360" w:lineRule="auto"/>
        <w:jc w:val="both"/>
        <w:rPr>
          <w:rFonts w:cs="Arial"/>
          <w:lang w:val="tr-TR"/>
        </w:rPr>
      </w:pPr>
      <w:r w:rsidRPr="3C26307E">
        <w:rPr>
          <w:rFonts w:cs="Arial"/>
          <w:lang w:val="tr-TR"/>
        </w:rPr>
        <w:t>Fotosentezde bitkiler, kimyasal bir işlemde güneş enerjisini kullanarak glikoz ve oksijen adı verilen kendi besinlerini üretmek için karbondioksit ve su kullanırlar. Glikoz, bitkilerin büyümesi için bitkilerin hücrelerine enerji sağlar. Fotosentez hayvanlar ve insanlar için önemlidir, çünkü organizmaların var olması için oksijene ihtiyacı vardır.</w:t>
      </w:r>
    </w:p>
    <w:p w14:paraId="55CBBB46" w14:textId="77777777" w:rsidR="008F444E" w:rsidRPr="00800C45" w:rsidRDefault="008F444E" w:rsidP="009979D1">
      <w:pPr>
        <w:widowControl w:val="0"/>
        <w:autoSpaceDE w:val="0"/>
        <w:autoSpaceDN w:val="0"/>
        <w:adjustRightInd w:val="0"/>
        <w:spacing w:line="360" w:lineRule="auto"/>
        <w:jc w:val="both"/>
        <w:rPr>
          <w:rFonts w:cs="Arial"/>
          <w:color w:val="000000" w:themeColor="text1"/>
          <w:lang w:val="tr-TR"/>
        </w:rPr>
      </w:pPr>
    </w:p>
    <w:p w14:paraId="03DC5F26" w14:textId="386E19B1" w:rsidR="00820DB3" w:rsidRPr="00363CDC" w:rsidRDefault="00502219" w:rsidP="00363CDC">
      <w:pPr>
        <w:pStyle w:val="Overskrift1"/>
        <w:spacing w:line="360" w:lineRule="auto"/>
        <w:rPr>
          <w:b/>
          <w:bCs/>
          <w:color w:val="auto"/>
          <w:lang w:val="tr-TR"/>
        </w:rPr>
      </w:pPr>
      <w:r w:rsidRPr="00363CDC">
        <w:rPr>
          <w:b/>
          <w:bCs/>
          <w:color w:val="auto"/>
          <w:lang w:val="tr-TR"/>
        </w:rPr>
        <w:lastRenderedPageBreak/>
        <w:t>K</w:t>
      </w:r>
      <w:r w:rsidR="01F52F66" w:rsidRPr="00363CDC">
        <w:rPr>
          <w:b/>
          <w:bCs/>
          <w:color w:val="auto"/>
          <w:lang w:val="tr-TR"/>
        </w:rPr>
        <w:t>aynak</w:t>
      </w:r>
      <w:r w:rsidR="00820DB3" w:rsidRPr="00363CDC">
        <w:rPr>
          <w:b/>
          <w:bCs/>
          <w:color w:val="auto"/>
          <w:lang w:val="tr-TR"/>
        </w:rPr>
        <w:t>:</w:t>
      </w:r>
    </w:p>
    <w:p w14:paraId="383AEBCE" w14:textId="77777777" w:rsidR="00820DB3" w:rsidRPr="005B1CFF" w:rsidRDefault="008F444E" w:rsidP="00363CDC">
      <w:pPr>
        <w:spacing w:line="360" w:lineRule="auto"/>
        <w:rPr>
          <w:rStyle w:val="Hyperkobling"/>
          <w:rFonts w:cs="Verdana"/>
          <w:lang w:val="tr-TR"/>
        </w:rPr>
      </w:pPr>
      <w:r w:rsidRPr="005B1CFF">
        <w:rPr>
          <w:rFonts w:cs="Verdana"/>
        </w:rPr>
        <w:fldChar w:fldCharType="begin"/>
      </w:r>
      <w:r w:rsidRPr="005B1CFF">
        <w:rPr>
          <w:rFonts w:cs="Verdana"/>
          <w:lang w:val="tr-TR"/>
        </w:rPr>
        <w:instrText xml:space="preserve"> HYPERLINK "http://www.viten.no/vitenprogram/vis.html?prgid=uuid%3A7314FC64-5404-2689-0377-0000113605CE&amp;tid=1065550&amp;grp=" </w:instrText>
      </w:r>
      <w:r w:rsidRPr="005B1CFF">
        <w:rPr>
          <w:rFonts w:cs="Verdana"/>
        </w:rPr>
        <w:fldChar w:fldCharType="separate"/>
      </w:r>
      <w:r w:rsidR="00820DB3" w:rsidRPr="005B1CFF">
        <w:rPr>
          <w:rStyle w:val="Hyperkobling"/>
          <w:rFonts w:cs="Verdana"/>
          <w:lang w:val="tr-TR"/>
        </w:rPr>
        <w:t>www.viten.no</w:t>
      </w:r>
    </w:p>
    <w:p w14:paraId="4774FDC0" w14:textId="77777777" w:rsidR="00820DB3" w:rsidRPr="005B1CFF" w:rsidRDefault="008F444E" w:rsidP="00363CDC">
      <w:pPr>
        <w:spacing w:line="360" w:lineRule="auto"/>
        <w:rPr>
          <w:rStyle w:val="Hyperkobling"/>
          <w:rFonts w:cs="Oxygen-Light"/>
          <w:lang w:val="tr-TR"/>
        </w:rPr>
      </w:pPr>
      <w:r w:rsidRPr="005B1CFF">
        <w:rPr>
          <w:rFonts w:cs="Verdana"/>
        </w:rPr>
        <w:fldChar w:fldCharType="end"/>
      </w:r>
      <w:r w:rsidRPr="005B1CFF">
        <w:rPr>
          <w:rFonts w:cs="Oxygen-Light"/>
        </w:rPr>
        <w:fldChar w:fldCharType="begin"/>
      </w:r>
      <w:r w:rsidRPr="005B1CFF">
        <w:rPr>
          <w:rFonts w:cs="Oxygen-Light"/>
          <w:lang w:val="tr-TR"/>
        </w:rPr>
        <w:instrText xml:space="preserve"> HYPERLINK "http://www.skogsnorge.no/" \o "www.skogsnorge.no" </w:instrText>
      </w:r>
      <w:r w:rsidRPr="005B1CFF">
        <w:rPr>
          <w:rFonts w:cs="Oxygen-Light"/>
        </w:rPr>
        <w:fldChar w:fldCharType="separate"/>
      </w:r>
      <w:r w:rsidR="00820DB3" w:rsidRPr="005B1CFF">
        <w:rPr>
          <w:rStyle w:val="Hyperkobling"/>
          <w:rFonts w:cs="Oxygen-Light"/>
          <w:lang w:val="tr-TR"/>
        </w:rPr>
        <w:t>www.skogsnorge.no</w:t>
      </w:r>
    </w:p>
    <w:p w14:paraId="6E378644" w14:textId="77777777" w:rsidR="00AB241A" w:rsidRPr="005B1CFF" w:rsidRDefault="008F444E" w:rsidP="00363CDC">
      <w:pPr>
        <w:spacing w:line="360" w:lineRule="auto"/>
        <w:rPr>
          <w:rStyle w:val="Hyperkobling"/>
          <w:rFonts w:cs="Oxygen-Light"/>
          <w:lang w:val="tr-TR"/>
        </w:rPr>
      </w:pPr>
      <w:r w:rsidRPr="005B1CFF">
        <w:rPr>
          <w:rFonts w:cs="Oxygen-Light"/>
        </w:rPr>
        <w:fldChar w:fldCharType="end"/>
      </w:r>
      <w:r w:rsidRPr="005B1CFF">
        <w:rPr>
          <w:rFonts w:cs="Oxygen-Light"/>
        </w:rPr>
        <w:fldChar w:fldCharType="begin"/>
      </w:r>
      <w:r w:rsidRPr="005B1CFF">
        <w:rPr>
          <w:rFonts w:cs="Oxygen-Light"/>
          <w:lang w:val="tr-TR"/>
        </w:rPr>
        <w:instrText xml:space="preserve"> HYPERLINK "https://snl.no/karbondioksid" </w:instrText>
      </w:r>
      <w:r w:rsidRPr="005B1CFF">
        <w:rPr>
          <w:rFonts w:cs="Oxygen-Light"/>
        </w:rPr>
        <w:fldChar w:fldCharType="separate"/>
      </w:r>
      <w:r w:rsidR="00AB241A" w:rsidRPr="005B1CFF">
        <w:rPr>
          <w:rStyle w:val="Hyperkobling"/>
          <w:rFonts w:cs="Oxygen-Light"/>
          <w:lang w:val="tr-TR"/>
        </w:rPr>
        <w:t>https://snl.no</w:t>
      </w:r>
    </w:p>
    <w:p w14:paraId="6326BE89" w14:textId="77777777" w:rsidR="003D35D2" w:rsidRPr="005B1CFF" w:rsidRDefault="008F444E" w:rsidP="00363CDC">
      <w:pPr>
        <w:spacing w:line="360" w:lineRule="auto"/>
        <w:rPr>
          <w:rStyle w:val="Hyperkobling"/>
          <w:rFonts w:cs="Oxygen-Light"/>
          <w:lang w:val="tr-TR"/>
        </w:rPr>
      </w:pPr>
      <w:r w:rsidRPr="005B1CFF">
        <w:rPr>
          <w:rFonts w:cs="Oxygen-Light"/>
        </w:rPr>
        <w:fldChar w:fldCharType="end"/>
      </w:r>
      <w:r w:rsidRPr="005B1CFF">
        <w:rPr>
          <w:rFonts w:cs="Oxygen-Light"/>
        </w:rPr>
        <w:fldChar w:fldCharType="begin"/>
      </w:r>
      <w:r w:rsidRPr="005B1CFF">
        <w:rPr>
          <w:rFonts w:cs="Oxygen-Light"/>
          <w:lang w:val="tr-TR"/>
        </w:rPr>
        <w:instrText xml:space="preserve"> HYPERLINK "http://www.energiveven.no/fotosyntese.cfm?id=1" </w:instrText>
      </w:r>
      <w:r w:rsidRPr="005B1CFF">
        <w:rPr>
          <w:rFonts w:cs="Oxygen-Light"/>
        </w:rPr>
        <w:fldChar w:fldCharType="separate"/>
      </w:r>
      <w:r w:rsidR="003D35D2" w:rsidRPr="005B1CFF">
        <w:rPr>
          <w:rStyle w:val="Hyperkobling"/>
          <w:rFonts w:cs="Oxygen-Light"/>
          <w:lang w:val="tr-TR"/>
        </w:rPr>
        <w:t>www.energiveven.no</w:t>
      </w:r>
    </w:p>
    <w:p w14:paraId="606873E5" w14:textId="77777777" w:rsidR="003D35D2" w:rsidRPr="005B1CFF" w:rsidRDefault="008F444E" w:rsidP="00363CDC">
      <w:pPr>
        <w:spacing w:line="360" w:lineRule="auto"/>
        <w:rPr>
          <w:rStyle w:val="Hyperkobling"/>
          <w:rFonts w:cs="Oxygen-Light"/>
          <w:lang w:val="tr-TR"/>
        </w:rPr>
      </w:pPr>
      <w:r w:rsidRPr="005B1CFF">
        <w:rPr>
          <w:rFonts w:cs="Oxygen-Light"/>
        </w:rPr>
        <w:fldChar w:fldCharType="end"/>
      </w:r>
      <w:r w:rsidRPr="005B1CFF">
        <w:rPr>
          <w:rFonts w:cs="Oxygen-Light"/>
        </w:rPr>
        <w:fldChar w:fldCharType="begin"/>
      </w:r>
      <w:r w:rsidRPr="005B1CFF">
        <w:rPr>
          <w:rFonts w:cs="Oxygen-Light"/>
          <w:lang w:val="tr-TR"/>
        </w:rPr>
        <w:instrText xml:space="preserve"> HYPERLINK "https://www.nrk.no/video/PS*100591" </w:instrText>
      </w:r>
      <w:r w:rsidRPr="005B1CFF">
        <w:rPr>
          <w:rFonts w:cs="Oxygen-Light"/>
        </w:rPr>
        <w:fldChar w:fldCharType="separate"/>
      </w:r>
      <w:r w:rsidR="003D35D2" w:rsidRPr="005B1CFF">
        <w:rPr>
          <w:rStyle w:val="Hyperkobling"/>
          <w:rFonts w:cs="Oxygen-Light"/>
          <w:lang w:val="tr-TR"/>
        </w:rPr>
        <w:t>www.nrk.no</w:t>
      </w:r>
    </w:p>
    <w:p w14:paraId="1ACBE86E" w14:textId="5F5D940F" w:rsidR="007644CE" w:rsidRPr="005B1CFF" w:rsidRDefault="008F444E" w:rsidP="00363CDC">
      <w:pPr>
        <w:spacing w:line="360" w:lineRule="auto"/>
        <w:rPr>
          <w:rFonts w:cs="Oxygen-Light"/>
          <w:lang w:val="tr-TR"/>
        </w:rPr>
      </w:pPr>
      <w:r w:rsidRPr="005B1CFF">
        <w:rPr>
          <w:rFonts w:cs="Oxygen-Light"/>
        </w:rPr>
        <w:fldChar w:fldCharType="end"/>
      </w:r>
      <w:r w:rsidRPr="005B1CFF">
        <w:rPr>
          <w:rStyle w:val="Hyperkobling"/>
          <w:rFonts w:cs="Oxygen-Light"/>
          <w:lang w:val="tr-TR"/>
        </w:rPr>
        <w:t xml:space="preserve">https://youtu.be/TQSD2C4O6Iw </w:t>
      </w:r>
    </w:p>
    <w:sectPr w:rsidR="007644CE" w:rsidRPr="005B1CFF" w:rsidSect="00663DCB">
      <w:headerReference w:type="default" r:id="rId15"/>
      <w:footerReference w:type="default" r:id="rId16"/>
      <w:pgSz w:w="11900" w:h="16840"/>
      <w:pgMar w:top="1440" w:right="1127"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25FE3" w14:textId="77777777" w:rsidR="005568FD" w:rsidRDefault="005568FD" w:rsidP="002A4E76">
      <w:r>
        <w:separator/>
      </w:r>
    </w:p>
  </w:endnote>
  <w:endnote w:type="continuationSeparator" w:id="0">
    <w:p w14:paraId="40AB28B5" w14:textId="77777777" w:rsidR="005568FD" w:rsidRDefault="005568FD" w:rsidP="002A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Oxygen-Light">
    <w:altName w:val="Cambria"/>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64B4" w14:textId="77777777" w:rsidR="008244B0" w:rsidRPr="00B365CD" w:rsidRDefault="008F444E" w:rsidP="00D26B09">
    <w:pPr>
      <w:pStyle w:val="Bunntekst"/>
      <w:jc w:val="center"/>
      <w:rPr>
        <w:sz w:val="20"/>
        <w:szCs w:val="20"/>
        <w:lang w:val="nn-NO"/>
      </w:rPr>
    </w:pPr>
    <w:r w:rsidRPr="00B365CD">
      <w:rPr>
        <w:sz w:val="20"/>
        <w:szCs w:val="20"/>
        <w:lang w:val="nn-NO"/>
      </w:rPr>
      <w:t xml:space="preserve">Nasjonalt senter for flerkulturell opplæring </w:t>
    </w:r>
  </w:p>
  <w:p w14:paraId="2D6496B7" w14:textId="16F15457" w:rsidR="008F444E" w:rsidRPr="00B365CD" w:rsidRDefault="008244B0" w:rsidP="00D26B09">
    <w:pPr>
      <w:pStyle w:val="Bunntekst"/>
      <w:jc w:val="center"/>
      <w:rPr>
        <w:sz w:val="20"/>
        <w:szCs w:val="20"/>
        <w:lang w:val="nn-NO"/>
      </w:rPr>
    </w:pPr>
    <w:r w:rsidRPr="00B365CD">
      <w:rPr>
        <w:sz w:val="20"/>
        <w:szCs w:val="20"/>
        <w:lang w:val="nn-NO"/>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F3FB2" w14:textId="77777777" w:rsidR="005568FD" w:rsidRDefault="005568FD" w:rsidP="002A4E76">
      <w:r>
        <w:separator/>
      </w:r>
    </w:p>
  </w:footnote>
  <w:footnote w:type="continuationSeparator" w:id="0">
    <w:p w14:paraId="6409B55D" w14:textId="77777777" w:rsidR="005568FD" w:rsidRDefault="005568FD" w:rsidP="002A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21093594"/>
      <w:docPartObj>
        <w:docPartGallery w:val="Page Numbers (Top of Page)"/>
        <w:docPartUnique/>
      </w:docPartObj>
    </w:sdtPr>
    <w:sdtEndPr/>
    <w:sdtContent>
      <w:p w14:paraId="235D323E" w14:textId="65C2DC92" w:rsidR="00D26B09" w:rsidRPr="00E0354B" w:rsidRDefault="00D26B09">
        <w:pPr>
          <w:pStyle w:val="Topptekst"/>
          <w:jc w:val="right"/>
          <w:rPr>
            <w:sz w:val="18"/>
            <w:szCs w:val="18"/>
          </w:rPr>
        </w:pPr>
        <w:r w:rsidRPr="00E0354B">
          <w:rPr>
            <w:sz w:val="18"/>
            <w:szCs w:val="18"/>
          </w:rPr>
          <w:fldChar w:fldCharType="begin"/>
        </w:r>
        <w:r w:rsidRPr="00E0354B">
          <w:rPr>
            <w:sz w:val="18"/>
            <w:szCs w:val="18"/>
          </w:rPr>
          <w:instrText>PAGE   \* MERGEFORMAT</w:instrText>
        </w:r>
        <w:r w:rsidRPr="00E0354B">
          <w:rPr>
            <w:sz w:val="18"/>
            <w:szCs w:val="18"/>
          </w:rPr>
          <w:fldChar w:fldCharType="separate"/>
        </w:r>
        <w:r w:rsidR="00800C45" w:rsidRPr="00E0354B">
          <w:rPr>
            <w:noProof/>
            <w:sz w:val="18"/>
            <w:szCs w:val="18"/>
          </w:rPr>
          <w:t>1</w:t>
        </w:r>
        <w:r w:rsidRPr="00E0354B">
          <w:rPr>
            <w:sz w:val="18"/>
            <w:szCs w:val="18"/>
          </w:rPr>
          <w:fldChar w:fldCharType="end"/>
        </w:r>
      </w:p>
    </w:sdtContent>
  </w:sdt>
  <w:p w14:paraId="495D4572" w14:textId="17CEF7A2" w:rsidR="00D26B09" w:rsidRPr="00E0354B" w:rsidRDefault="008244B0">
    <w:pPr>
      <w:pStyle w:val="Topptekst"/>
      <w:rPr>
        <w:sz w:val="18"/>
        <w:szCs w:val="18"/>
      </w:rPr>
    </w:pPr>
    <w:r w:rsidRPr="00E0354B">
      <w:rPr>
        <w:sz w:val="18"/>
        <w:szCs w:val="18"/>
      </w:rPr>
      <w:t xml:space="preserve">Fotosyntese- </w:t>
    </w:r>
    <w:r w:rsidR="00E0354B" w:rsidRPr="00E0354B">
      <w:rPr>
        <w:sz w:val="18"/>
        <w:szCs w:val="18"/>
      </w:rPr>
      <w:t>tyrkisk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D293B"/>
    <w:multiLevelType w:val="hybridMultilevel"/>
    <w:tmpl w:val="C95C8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6BF"/>
    <w:rsid w:val="000034BD"/>
    <w:rsid w:val="00013413"/>
    <w:rsid w:val="00044495"/>
    <w:rsid w:val="00045B94"/>
    <w:rsid w:val="00054934"/>
    <w:rsid w:val="000627CD"/>
    <w:rsid w:val="00065B20"/>
    <w:rsid w:val="00066900"/>
    <w:rsid w:val="000A40AE"/>
    <w:rsid w:val="000B1773"/>
    <w:rsid w:val="000B5FDD"/>
    <w:rsid w:val="000E0081"/>
    <w:rsid w:val="00120425"/>
    <w:rsid w:val="0012278B"/>
    <w:rsid w:val="001836C5"/>
    <w:rsid w:val="001A52AF"/>
    <w:rsid w:val="001C4AD7"/>
    <w:rsid w:val="001F2E0B"/>
    <w:rsid w:val="002116B8"/>
    <w:rsid w:val="00242B39"/>
    <w:rsid w:val="00242BB3"/>
    <w:rsid w:val="00260225"/>
    <w:rsid w:val="00275ED4"/>
    <w:rsid w:val="002A4E76"/>
    <w:rsid w:val="00321964"/>
    <w:rsid w:val="00323EB2"/>
    <w:rsid w:val="00363CDC"/>
    <w:rsid w:val="00395E0D"/>
    <w:rsid w:val="003C18D3"/>
    <w:rsid w:val="003D35D2"/>
    <w:rsid w:val="003E413D"/>
    <w:rsid w:val="00414F59"/>
    <w:rsid w:val="00475AA3"/>
    <w:rsid w:val="00477552"/>
    <w:rsid w:val="004810A9"/>
    <w:rsid w:val="004F4D05"/>
    <w:rsid w:val="00502219"/>
    <w:rsid w:val="005066FF"/>
    <w:rsid w:val="0052320D"/>
    <w:rsid w:val="005568FD"/>
    <w:rsid w:val="00580F12"/>
    <w:rsid w:val="00596024"/>
    <w:rsid w:val="005B1CFF"/>
    <w:rsid w:val="005C3BB7"/>
    <w:rsid w:val="005D48A1"/>
    <w:rsid w:val="005F6301"/>
    <w:rsid w:val="00612A00"/>
    <w:rsid w:val="00650B3C"/>
    <w:rsid w:val="00662B55"/>
    <w:rsid w:val="00663DCB"/>
    <w:rsid w:val="00665067"/>
    <w:rsid w:val="006818D1"/>
    <w:rsid w:val="00697111"/>
    <w:rsid w:val="00713177"/>
    <w:rsid w:val="0072608D"/>
    <w:rsid w:val="00727ACC"/>
    <w:rsid w:val="00736F32"/>
    <w:rsid w:val="007644CE"/>
    <w:rsid w:val="007656E8"/>
    <w:rsid w:val="00777D4F"/>
    <w:rsid w:val="007D3616"/>
    <w:rsid w:val="00800C45"/>
    <w:rsid w:val="008052EB"/>
    <w:rsid w:val="00820DB3"/>
    <w:rsid w:val="00820F8E"/>
    <w:rsid w:val="008244B0"/>
    <w:rsid w:val="008617C5"/>
    <w:rsid w:val="0088601F"/>
    <w:rsid w:val="00890A17"/>
    <w:rsid w:val="008B2D1F"/>
    <w:rsid w:val="008F444E"/>
    <w:rsid w:val="00900B00"/>
    <w:rsid w:val="00904606"/>
    <w:rsid w:val="009112CB"/>
    <w:rsid w:val="00913224"/>
    <w:rsid w:val="009442B3"/>
    <w:rsid w:val="00996D18"/>
    <w:rsid w:val="009979D1"/>
    <w:rsid w:val="009A3671"/>
    <w:rsid w:val="009B07CD"/>
    <w:rsid w:val="009E4184"/>
    <w:rsid w:val="00A1273A"/>
    <w:rsid w:val="00AB241A"/>
    <w:rsid w:val="00AD3878"/>
    <w:rsid w:val="00B03090"/>
    <w:rsid w:val="00B365CD"/>
    <w:rsid w:val="00B474F3"/>
    <w:rsid w:val="00B54BA1"/>
    <w:rsid w:val="00B646D6"/>
    <w:rsid w:val="00B67517"/>
    <w:rsid w:val="00B736BF"/>
    <w:rsid w:val="00B96B13"/>
    <w:rsid w:val="00BB3052"/>
    <w:rsid w:val="00BD38FA"/>
    <w:rsid w:val="00C2001C"/>
    <w:rsid w:val="00C2491E"/>
    <w:rsid w:val="00C94088"/>
    <w:rsid w:val="00CD2091"/>
    <w:rsid w:val="00CF2F79"/>
    <w:rsid w:val="00D26B09"/>
    <w:rsid w:val="00D75CBB"/>
    <w:rsid w:val="00DD746D"/>
    <w:rsid w:val="00DE12EF"/>
    <w:rsid w:val="00DF22ED"/>
    <w:rsid w:val="00E0354B"/>
    <w:rsid w:val="00E21506"/>
    <w:rsid w:val="00E51086"/>
    <w:rsid w:val="00E63D56"/>
    <w:rsid w:val="00ED491C"/>
    <w:rsid w:val="00F0582B"/>
    <w:rsid w:val="00F069F1"/>
    <w:rsid w:val="00F44679"/>
    <w:rsid w:val="00F46019"/>
    <w:rsid w:val="00F50A2D"/>
    <w:rsid w:val="00F5423A"/>
    <w:rsid w:val="00F56141"/>
    <w:rsid w:val="00FE6B63"/>
    <w:rsid w:val="00FF0B56"/>
    <w:rsid w:val="01F2E8EA"/>
    <w:rsid w:val="01F52F66"/>
    <w:rsid w:val="02328DD7"/>
    <w:rsid w:val="0EE61633"/>
    <w:rsid w:val="11E7B08C"/>
    <w:rsid w:val="13739448"/>
    <w:rsid w:val="16C3CF64"/>
    <w:rsid w:val="1DA14282"/>
    <w:rsid w:val="227AC20D"/>
    <w:rsid w:val="2FE7CE59"/>
    <w:rsid w:val="2FE97BFB"/>
    <w:rsid w:val="3675F9B6"/>
    <w:rsid w:val="3859763C"/>
    <w:rsid w:val="39AD9A78"/>
    <w:rsid w:val="3C26307E"/>
    <w:rsid w:val="3DB81C16"/>
    <w:rsid w:val="422F3F1E"/>
    <w:rsid w:val="4BD64871"/>
    <w:rsid w:val="515576EF"/>
    <w:rsid w:val="540BAC8C"/>
    <w:rsid w:val="57C0A3DF"/>
    <w:rsid w:val="57D73C86"/>
    <w:rsid w:val="5A0EA9AC"/>
    <w:rsid w:val="5C64BA9B"/>
    <w:rsid w:val="5E34ED40"/>
    <w:rsid w:val="60242379"/>
    <w:rsid w:val="60C12960"/>
    <w:rsid w:val="623125F0"/>
    <w:rsid w:val="649C9731"/>
    <w:rsid w:val="6A2FA751"/>
    <w:rsid w:val="6AAF165E"/>
    <w:rsid w:val="6BDB54FA"/>
    <w:rsid w:val="6C32FDD5"/>
    <w:rsid w:val="73EBF36B"/>
    <w:rsid w:val="7436BF0D"/>
    <w:rsid w:val="74B939F3"/>
    <w:rsid w:val="755BEFFB"/>
    <w:rsid w:val="78C37441"/>
    <w:rsid w:val="7A277BF1"/>
    <w:rsid w:val="7BC34C52"/>
    <w:rsid w:val="7E1A80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13FD8E"/>
  <w14:defaultImageDpi w14:val="300"/>
  <w15:docId w15:val="{C009556B-93BC-4627-BFA6-54FD3297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0B5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FF0B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FF0B56"/>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unhideWhenUsed/>
    <w:qFormat/>
    <w:rsid w:val="00FF0B56"/>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unhideWhenUsed/>
    <w:qFormat/>
    <w:rsid w:val="00FF0B56"/>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unhideWhenUsed/>
    <w:qFormat/>
    <w:rsid w:val="00FF0B56"/>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unhideWhenUsed/>
    <w:qFormat/>
    <w:rsid w:val="00FF0B56"/>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unhideWhenUsed/>
    <w:qFormat/>
    <w:rsid w:val="00FF0B5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B736BF"/>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B736BF"/>
    <w:rPr>
      <w:rFonts w:ascii="Lucida Grande" w:hAnsi="Lucida Grande" w:cs="Lucida Grande"/>
      <w:sz w:val="18"/>
      <w:szCs w:val="18"/>
    </w:rPr>
  </w:style>
  <w:style w:type="character" w:styleId="Hyperkobling">
    <w:name w:val="Hyperlink"/>
    <w:basedOn w:val="Standardskriftforavsnitt"/>
    <w:uiPriority w:val="99"/>
    <w:unhideWhenUsed/>
    <w:rsid w:val="00820F8E"/>
    <w:rPr>
      <w:color w:val="0000FF" w:themeColor="hyperlink"/>
      <w:u w:val="single"/>
    </w:rPr>
  </w:style>
  <w:style w:type="character" w:styleId="Fulgthyperkobling">
    <w:name w:val="FollowedHyperlink"/>
    <w:basedOn w:val="Standardskriftforavsnitt"/>
    <w:uiPriority w:val="99"/>
    <w:semiHidden/>
    <w:unhideWhenUsed/>
    <w:rsid w:val="00820DB3"/>
    <w:rPr>
      <w:color w:val="800080" w:themeColor="followedHyperlink"/>
      <w:u w:val="single"/>
    </w:rPr>
  </w:style>
  <w:style w:type="paragraph" w:styleId="Topptekst">
    <w:name w:val="header"/>
    <w:basedOn w:val="Normal"/>
    <w:link w:val="TopptekstTegn"/>
    <w:uiPriority w:val="99"/>
    <w:unhideWhenUsed/>
    <w:rsid w:val="002A4E76"/>
    <w:pPr>
      <w:tabs>
        <w:tab w:val="center" w:pos="4153"/>
        <w:tab w:val="right" w:pos="8306"/>
      </w:tabs>
    </w:pPr>
  </w:style>
  <w:style w:type="character" w:customStyle="1" w:styleId="TopptekstTegn">
    <w:name w:val="Topptekst Tegn"/>
    <w:basedOn w:val="Standardskriftforavsnitt"/>
    <w:link w:val="Topptekst"/>
    <w:uiPriority w:val="99"/>
    <w:rsid w:val="002A4E76"/>
  </w:style>
  <w:style w:type="paragraph" w:styleId="Bunntekst">
    <w:name w:val="footer"/>
    <w:basedOn w:val="Normal"/>
    <w:link w:val="BunntekstTegn"/>
    <w:uiPriority w:val="99"/>
    <w:unhideWhenUsed/>
    <w:rsid w:val="002A4E76"/>
    <w:pPr>
      <w:tabs>
        <w:tab w:val="center" w:pos="4153"/>
        <w:tab w:val="right" w:pos="8306"/>
      </w:tabs>
    </w:pPr>
  </w:style>
  <w:style w:type="character" w:customStyle="1" w:styleId="BunntekstTegn">
    <w:name w:val="Bunntekst Tegn"/>
    <w:basedOn w:val="Standardskriftforavsnitt"/>
    <w:link w:val="Bunntekst"/>
    <w:uiPriority w:val="99"/>
    <w:rsid w:val="002A4E76"/>
  </w:style>
  <w:style w:type="paragraph" w:styleId="Listeavsnitt">
    <w:name w:val="List Paragraph"/>
    <w:basedOn w:val="Normal"/>
    <w:uiPriority w:val="34"/>
    <w:qFormat/>
    <w:rsid w:val="00013413"/>
    <w:pPr>
      <w:ind w:left="720"/>
      <w:contextualSpacing/>
    </w:pPr>
  </w:style>
  <w:style w:type="character" w:customStyle="1" w:styleId="Overskrift1Tegn">
    <w:name w:val="Overskrift 1 Tegn"/>
    <w:basedOn w:val="Standardskriftforavsnitt"/>
    <w:link w:val="Overskrift1"/>
    <w:uiPriority w:val="9"/>
    <w:rsid w:val="00FF0B56"/>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FF0B56"/>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FF0B56"/>
    <w:rPr>
      <w:rFonts w:asciiTheme="majorHAnsi" w:eastAsiaTheme="majorEastAsia" w:hAnsiTheme="majorHAnsi" w:cstheme="majorBidi"/>
      <w:color w:val="243F60" w:themeColor="accent1" w:themeShade="7F"/>
    </w:rPr>
  </w:style>
  <w:style w:type="character" w:customStyle="1" w:styleId="Overskrift4Tegn">
    <w:name w:val="Overskrift 4 Tegn"/>
    <w:basedOn w:val="Standardskriftforavsnitt"/>
    <w:link w:val="Overskrift4"/>
    <w:uiPriority w:val="9"/>
    <w:rsid w:val="00FF0B56"/>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rsid w:val="00FF0B56"/>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rsid w:val="00FF0B56"/>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rsid w:val="00FF0B56"/>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rsid w:val="00FF0B56"/>
    <w:rPr>
      <w:rFonts w:asciiTheme="majorHAnsi" w:eastAsiaTheme="majorEastAsia" w:hAnsiTheme="majorHAnsi" w:cstheme="majorBidi"/>
      <w:color w:val="272727" w:themeColor="text1" w:themeTint="D8"/>
      <w:sz w:val="21"/>
      <w:szCs w:val="21"/>
    </w:rPr>
  </w:style>
  <w:style w:type="paragraph" w:styleId="Bildetekst">
    <w:name w:val="caption"/>
    <w:basedOn w:val="Normal"/>
    <w:next w:val="Normal"/>
    <w:uiPriority w:val="35"/>
    <w:unhideWhenUsed/>
    <w:qFormat/>
    <w:rsid w:val="00FF0B5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4075">
      <w:bodyDiv w:val="1"/>
      <w:marLeft w:val="0"/>
      <w:marRight w:val="0"/>
      <w:marTop w:val="0"/>
      <w:marBottom w:val="0"/>
      <w:divBdr>
        <w:top w:val="none" w:sz="0" w:space="0" w:color="auto"/>
        <w:left w:val="none" w:sz="0" w:space="0" w:color="auto"/>
        <w:bottom w:val="none" w:sz="0" w:space="0" w:color="auto"/>
        <w:right w:val="none" w:sz="0" w:space="0" w:color="auto"/>
      </w:divBdr>
      <w:divsChild>
        <w:div w:id="246156731">
          <w:marLeft w:val="0"/>
          <w:marRight w:val="0"/>
          <w:marTop w:val="0"/>
          <w:marBottom w:val="0"/>
          <w:divBdr>
            <w:top w:val="none" w:sz="0" w:space="0" w:color="auto"/>
            <w:left w:val="none" w:sz="0" w:space="0" w:color="auto"/>
            <w:bottom w:val="none" w:sz="0" w:space="0" w:color="auto"/>
            <w:right w:val="none" w:sz="0" w:space="0" w:color="auto"/>
          </w:divBdr>
          <w:divsChild>
            <w:div w:id="1748502302">
              <w:marLeft w:val="300"/>
              <w:marRight w:val="0"/>
              <w:marTop w:val="0"/>
              <w:marBottom w:val="900"/>
              <w:divBdr>
                <w:top w:val="none" w:sz="0" w:space="0" w:color="auto"/>
                <w:left w:val="none" w:sz="0" w:space="0" w:color="auto"/>
                <w:bottom w:val="none" w:sz="0" w:space="0" w:color="auto"/>
                <w:right w:val="none" w:sz="0" w:space="0" w:color="auto"/>
              </w:divBdr>
              <w:divsChild>
                <w:div w:id="2070570487">
                  <w:marLeft w:val="0"/>
                  <w:marRight w:val="0"/>
                  <w:marTop w:val="300"/>
                  <w:marBottom w:val="0"/>
                  <w:divBdr>
                    <w:top w:val="none" w:sz="0" w:space="0" w:color="auto"/>
                    <w:left w:val="none" w:sz="0" w:space="0" w:color="auto"/>
                    <w:bottom w:val="none" w:sz="0" w:space="0" w:color="auto"/>
                    <w:right w:val="none" w:sz="0" w:space="0" w:color="auto"/>
                  </w:divBdr>
                  <w:divsChild>
                    <w:div w:id="18257074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2" ma:contentTypeDescription="Opprett et nytt dokument." ma:contentTypeScope="" ma:versionID="f6c4f41cc552c1f14c77eddf94f7aa9b">
  <xsd:schema xmlns:xsd="http://www.w3.org/2001/XMLSchema" xmlns:xs="http://www.w3.org/2001/XMLSchema" xmlns:p="http://schemas.microsoft.com/office/2006/metadata/properties" xmlns:ns2="00a1c4cd-c6bf-4fde-b611-4dbe88f55d0a" targetNamespace="http://schemas.microsoft.com/office/2006/metadata/properties" ma:root="true" ma:fieldsID="655a4ee7eb689a9048de283eae630c87" ns2:_="">
    <xsd:import namespace="00a1c4cd-c6bf-4fde-b611-4dbe88f55d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D315EE-290F-488D-8303-C9B8CAECBD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1FE85E8-6B8F-4D41-9EF5-0B110F2A000A}">
  <ds:schemaRefs>
    <ds:schemaRef ds:uri="http://schemas.microsoft.com/sharepoint/v3/contenttype/forms"/>
  </ds:schemaRefs>
</ds:datastoreItem>
</file>

<file path=customXml/itemProps3.xml><?xml version="1.0" encoding="utf-8"?>
<ds:datastoreItem xmlns:ds="http://schemas.openxmlformats.org/officeDocument/2006/customXml" ds:itemID="{7FD6B5EC-C187-439D-ACBD-6F76EBCA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506</Words>
  <Characters>2685</Characters>
  <Application>Microsoft Office Word</Application>
  <DocSecurity>0</DocSecurity>
  <Lines>22</Lines>
  <Paragraphs>6</Paragraphs>
  <ScaleCrop>false</ScaleCrop>
  <Company>Porsgrunn Kommune</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Monthipa Silo Gauslaa</dc:creator>
  <cp:lastModifiedBy>Hasret Rezan Barcin</cp:lastModifiedBy>
  <cp:revision>14</cp:revision>
  <dcterms:created xsi:type="dcterms:W3CDTF">2021-05-03T08:55:00Z</dcterms:created>
  <dcterms:modified xsi:type="dcterms:W3CDTF">2021-06-27T09:43:00Z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ies>
</file>