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7CBF" w14:textId="77E3B6CB" w:rsidR="00407C55" w:rsidRPr="00A44688" w:rsidRDefault="003A6B0E" w:rsidP="0064729E">
      <w:pPr>
        <w:pStyle w:val="Tittel"/>
        <w:spacing w:line="360" w:lineRule="auto"/>
        <w:jc w:val="both"/>
        <w:rPr>
          <w:lang w:val="es-ES_tradnl"/>
        </w:rPr>
      </w:pPr>
      <w:r w:rsidRPr="00A44688">
        <w:rPr>
          <w:lang w:val="es-ES_tradnl"/>
        </w:rPr>
        <w:t>Á</w:t>
      </w:r>
      <w:r w:rsidR="0045176A" w:rsidRPr="00A44688">
        <w:rPr>
          <w:lang w:val="es-ES_tradnl"/>
        </w:rPr>
        <w:t>tom</w:t>
      </w:r>
      <w:r w:rsidRPr="00A44688">
        <w:rPr>
          <w:lang w:val="es-ES_tradnl"/>
        </w:rPr>
        <w:t>os</w:t>
      </w:r>
      <w:r w:rsidR="0045176A" w:rsidRPr="00A44688">
        <w:rPr>
          <w:lang w:val="es-ES_tradnl"/>
        </w:rPr>
        <w:t xml:space="preserve"> </w:t>
      </w:r>
      <w:r w:rsidRPr="00A44688">
        <w:rPr>
          <w:lang w:val="es-ES_tradnl"/>
        </w:rPr>
        <w:t>y</w:t>
      </w:r>
      <w:r w:rsidR="0045176A" w:rsidRPr="00A44688">
        <w:rPr>
          <w:lang w:val="es-ES_tradnl"/>
        </w:rPr>
        <w:t xml:space="preserve"> mol</w:t>
      </w:r>
      <w:r w:rsidRPr="00A44688">
        <w:rPr>
          <w:lang w:val="es-ES_tradnl"/>
        </w:rPr>
        <w:t>éculas</w:t>
      </w:r>
    </w:p>
    <w:p w14:paraId="52CAC479" w14:textId="77777777" w:rsidR="0082728E" w:rsidRPr="00A44688" w:rsidRDefault="0082728E" w:rsidP="0064729E">
      <w:pPr>
        <w:spacing w:line="360" w:lineRule="auto"/>
        <w:jc w:val="both"/>
        <w:rPr>
          <w:lang w:val="es-ES_tradnl"/>
        </w:rPr>
      </w:pPr>
    </w:p>
    <w:p w14:paraId="5340A996" w14:textId="79147C97" w:rsidR="008E1AFE" w:rsidRPr="003A6B0E" w:rsidRDefault="003A6B0E" w:rsidP="0064729E">
      <w:pPr>
        <w:spacing w:line="360" w:lineRule="auto"/>
        <w:jc w:val="both"/>
        <w:rPr>
          <w:rFonts w:asciiTheme="majorHAnsi" w:hAnsiTheme="majorHAnsi" w:cstheme="majorBidi"/>
        </w:rPr>
      </w:pPr>
      <w:r w:rsidRPr="00742F50">
        <w:rPr>
          <w:rFonts w:asciiTheme="majorHAnsi" w:hAnsiTheme="majorHAnsi" w:cstheme="majorHAnsi"/>
          <w:lang w:val="es-ES"/>
        </w:rPr>
        <w:t>Los átomos son</w:t>
      </w:r>
      <w:r>
        <w:rPr>
          <w:rFonts w:asciiTheme="majorHAnsi" w:hAnsiTheme="majorHAnsi" w:cstheme="majorHAnsi"/>
          <w:lang w:val="es-ES"/>
        </w:rPr>
        <w:t xml:space="preserve"> unidades pequeñas </w:t>
      </w:r>
      <w:r w:rsidRPr="00742F50">
        <w:rPr>
          <w:rFonts w:asciiTheme="majorHAnsi" w:hAnsiTheme="majorHAnsi" w:cstheme="majorHAnsi"/>
          <w:lang w:val="es-ES"/>
        </w:rPr>
        <w:t>que forman todo lo que nos rodea.</w:t>
      </w:r>
      <w:r>
        <w:rPr>
          <w:rFonts w:asciiTheme="majorHAnsi" w:hAnsiTheme="majorHAnsi" w:cstheme="majorHAnsi"/>
          <w:lang w:val="es-ES"/>
        </w:rPr>
        <w:t xml:space="preserve"> </w:t>
      </w:r>
      <w:r w:rsidRPr="00742F50">
        <w:rPr>
          <w:rFonts w:asciiTheme="majorHAnsi" w:hAnsiTheme="majorHAnsi" w:cstheme="majorHAnsi"/>
          <w:lang w:val="es-ES"/>
        </w:rPr>
        <w:t>El átomo está formado por elementos más pequeños a lo</w:t>
      </w:r>
      <w:r>
        <w:rPr>
          <w:rFonts w:asciiTheme="majorHAnsi" w:hAnsiTheme="majorHAnsi" w:cstheme="majorHAnsi"/>
          <w:lang w:val="es-ES"/>
        </w:rPr>
        <w:t xml:space="preserve">s que se les llaman partículas. </w:t>
      </w:r>
      <w:r w:rsidRPr="00742F50">
        <w:rPr>
          <w:rFonts w:asciiTheme="majorHAnsi" w:hAnsiTheme="majorHAnsi" w:cstheme="majorHAnsi"/>
          <w:lang w:val="es-ES"/>
        </w:rPr>
        <w:t>Las partículas que tienen una carga eléctrica positiva se llaman protones</w:t>
      </w:r>
      <w:r>
        <w:rPr>
          <w:rFonts w:asciiTheme="majorHAnsi" w:hAnsiTheme="majorHAnsi" w:cstheme="majorHAnsi"/>
          <w:lang w:val="es-ES"/>
        </w:rPr>
        <w:t xml:space="preserve">, y las partículas que tienen una carga eléctrica negativa reciben el nombre de electrones. </w:t>
      </w:r>
      <w:r w:rsidRPr="000530E6">
        <w:rPr>
          <w:rFonts w:asciiTheme="majorHAnsi" w:hAnsiTheme="majorHAnsi" w:cstheme="majorHAnsi"/>
          <w:lang w:val="es-ES"/>
        </w:rPr>
        <w:t>Las partículas que no tienen carga eléctrica se llaman neutrones.</w:t>
      </w:r>
      <w:r>
        <w:rPr>
          <w:rFonts w:asciiTheme="majorHAnsi" w:hAnsiTheme="majorHAnsi" w:cstheme="majorHAnsi"/>
          <w:lang w:val="es-ES"/>
        </w:rPr>
        <w:t xml:space="preserve"> </w:t>
      </w:r>
      <w:r w:rsidRPr="00A44688">
        <w:rPr>
          <w:rFonts w:asciiTheme="majorHAnsi" w:hAnsiTheme="majorHAnsi" w:cstheme="majorHAnsi"/>
          <w:lang w:val="es-ES_tradnl"/>
        </w:rPr>
        <w:t xml:space="preserve">En el centro del átomo está el núcleo. </w:t>
      </w:r>
      <w:r w:rsidRPr="00A44688">
        <w:rPr>
          <w:rFonts w:asciiTheme="majorHAnsi" w:hAnsiTheme="majorHAnsi" w:cstheme="majorBidi"/>
          <w:lang w:val="es-ES_tradnl"/>
        </w:rPr>
        <w:t>El núcleo está formado por protones y neutrones</w:t>
      </w:r>
      <w:r w:rsidR="00FF26D5" w:rsidRPr="00A44688">
        <w:rPr>
          <w:rFonts w:asciiTheme="majorHAnsi" w:hAnsiTheme="majorHAnsi" w:cstheme="majorBidi"/>
          <w:lang w:val="es-ES_tradnl"/>
        </w:rPr>
        <w:t>.</w:t>
      </w:r>
      <w:r w:rsidR="00FF26D5" w:rsidRPr="003A6B0E">
        <w:rPr>
          <w:rFonts w:asciiTheme="majorHAnsi" w:hAnsiTheme="majorHAnsi" w:cstheme="majorBidi"/>
          <w:lang w:val="es-ES_tradnl"/>
        </w:rPr>
        <w:t xml:space="preserve"> </w:t>
      </w:r>
      <w:r w:rsidRPr="003A6B0E">
        <w:rPr>
          <w:rFonts w:asciiTheme="majorHAnsi" w:hAnsiTheme="majorHAnsi" w:cstheme="majorBidi"/>
        </w:rPr>
        <w:t xml:space="preserve">Los </w:t>
      </w:r>
      <w:proofErr w:type="spellStart"/>
      <w:r w:rsidRPr="003A6B0E">
        <w:rPr>
          <w:rFonts w:asciiTheme="majorHAnsi" w:hAnsiTheme="majorHAnsi" w:cstheme="majorBidi"/>
        </w:rPr>
        <w:t>electrones</w:t>
      </w:r>
      <w:proofErr w:type="spellEnd"/>
      <w:r w:rsidRPr="003A6B0E">
        <w:rPr>
          <w:rFonts w:asciiTheme="majorHAnsi" w:hAnsiTheme="majorHAnsi" w:cstheme="majorBidi"/>
        </w:rPr>
        <w:t xml:space="preserve"> </w:t>
      </w:r>
      <w:proofErr w:type="spellStart"/>
      <w:r w:rsidRPr="00A44688">
        <w:rPr>
          <w:rFonts w:asciiTheme="majorHAnsi" w:hAnsiTheme="majorHAnsi" w:cstheme="majorBidi"/>
        </w:rPr>
        <w:t>giran</w:t>
      </w:r>
      <w:proofErr w:type="spellEnd"/>
      <w:r w:rsidRPr="003A6B0E">
        <w:rPr>
          <w:rFonts w:asciiTheme="majorHAnsi" w:hAnsiTheme="majorHAnsi" w:cstheme="majorBidi"/>
        </w:rPr>
        <w:t xml:space="preserve"> </w:t>
      </w:r>
      <w:proofErr w:type="spellStart"/>
      <w:r w:rsidRPr="003A6B0E">
        <w:rPr>
          <w:rFonts w:asciiTheme="majorHAnsi" w:hAnsiTheme="majorHAnsi" w:cstheme="majorBidi"/>
        </w:rPr>
        <w:t>alrededor</w:t>
      </w:r>
      <w:proofErr w:type="spellEnd"/>
      <w:r w:rsidRPr="003A6B0E">
        <w:rPr>
          <w:rFonts w:asciiTheme="majorHAnsi" w:hAnsiTheme="majorHAnsi" w:cstheme="majorBidi"/>
        </w:rPr>
        <w:t xml:space="preserve"> d</w:t>
      </w:r>
      <w:r>
        <w:rPr>
          <w:rFonts w:asciiTheme="majorHAnsi" w:hAnsiTheme="majorHAnsi" w:cstheme="majorBidi"/>
        </w:rPr>
        <w:t xml:space="preserve">el </w:t>
      </w:r>
      <w:proofErr w:type="spellStart"/>
      <w:r>
        <w:rPr>
          <w:rFonts w:asciiTheme="majorHAnsi" w:hAnsiTheme="majorHAnsi" w:cstheme="majorBidi"/>
        </w:rPr>
        <w:t>núcleo</w:t>
      </w:r>
      <w:proofErr w:type="spellEnd"/>
      <w:r>
        <w:rPr>
          <w:rFonts w:asciiTheme="majorHAnsi" w:hAnsiTheme="majorHAnsi" w:cstheme="majorBidi"/>
        </w:rPr>
        <w:t xml:space="preserve">. </w:t>
      </w:r>
    </w:p>
    <w:p w14:paraId="7CAD7E39" w14:textId="6B5D8501" w:rsidR="006A733D" w:rsidRDefault="00BB2B3F" w:rsidP="0064729E">
      <w:pPr>
        <w:keepNext/>
        <w:spacing w:line="360" w:lineRule="auto"/>
        <w:jc w:val="both"/>
      </w:pPr>
      <w:r>
        <w:rPr>
          <w:noProof/>
          <w:sz w:val="28"/>
          <w:szCs w:val="28"/>
        </w:rPr>
        <w:drawing>
          <wp:inline distT="0" distB="0" distL="0" distR="0" wp14:anchorId="2E347719" wp14:editId="05E3EDBE">
            <wp:extent cx="4229100" cy="2919760"/>
            <wp:effectExtent l="0" t="0" r="0" b="0"/>
            <wp:docPr id="3" name="Bilde 3" descr="El modelo de Bohr muestra cómo es un átomo de oxígeno. El átomo de oxígeno tiene 8 electrones que giran alrededor del núcleo y en el núcleo hay 8 protones y 8 neutrone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l modelo de Bohr muestra cómo es un átomo de oxígeno. El átomo de oxígeno tiene 8 electrones que giran alrededor del núcleo y en el núcleo hay 8 protones y 8 neutrones. 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736" cy="292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7C610" w14:textId="57B1E2D7" w:rsidR="008C3AE8" w:rsidRPr="00205D7C" w:rsidRDefault="009E3D6B" w:rsidP="00205D7C">
      <w:pPr>
        <w:pStyle w:val="Bildetekst"/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  <w:lang w:val="es-ES_tradnl"/>
        </w:rPr>
      </w:pPr>
      <w:r w:rsidRPr="000A3033">
        <w:rPr>
          <w:rFonts w:asciiTheme="majorHAnsi" w:hAnsiTheme="majorHAnsi" w:cstheme="majorHAnsi"/>
          <w:color w:val="auto"/>
          <w:sz w:val="20"/>
          <w:szCs w:val="20"/>
          <w:lang w:val="es-ES_tradnl"/>
        </w:rPr>
        <w:t xml:space="preserve">El modelo de Bohr muestra cómo es un átomo de oxígeno. El átomo de oxígeno tiene 8 electrones que giran alrededor del núcleo y en el núcleo hay 8 protones y 8 neutrones. </w:t>
      </w:r>
      <w:r w:rsidR="008B16BC" w:rsidRPr="000A3033">
        <w:rPr>
          <w:rFonts w:asciiTheme="majorHAnsi" w:hAnsiTheme="majorHAnsi" w:cstheme="majorHAnsi"/>
          <w:sz w:val="20"/>
          <w:szCs w:val="20"/>
          <w:lang w:val="es-ES_tradnl"/>
        </w:rPr>
        <w:t>(</w:t>
      </w:r>
      <w:r w:rsidRPr="000A3033">
        <w:rPr>
          <w:rFonts w:asciiTheme="majorHAnsi" w:hAnsiTheme="majorHAnsi" w:cstheme="majorHAnsi"/>
          <w:sz w:val="20"/>
          <w:szCs w:val="20"/>
          <w:lang w:val="es-ES_tradnl"/>
        </w:rPr>
        <w:t>Il</w:t>
      </w:r>
      <w:r w:rsidR="008B16BC" w:rsidRPr="000A3033">
        <w:rPr>
          <w:rFonts w:asciiTheme="majorHAnsi" w:hAnsiTheme="majorHAnsi" w:cstheme="majorHAnsi"/>
          <w:sz w:val="20"/>
          <w:szCs w:val="20"/>
          <w:lang w:val="es-ES_tradnl"/>
        </w:rPr>
        <w:t>ustra</w:t>
      </w:r>
      <w:r w:rsidRPr="000A3033">
        <w:rPr>
          <w:rFonts w:asciiTheme="majorHAnsi" w:hAnsiTheme="majorHAnsi" w:cstheme="majorHAnsi"/>
          <w:sz w:val="20"/>
          <w:szCs w:val="20"/>
          <w:lang w:val="es-ES_tradnl"/>
        </w:rPr>
        <w:t>ció</w:t>
      </w:r>
      <w:r w:rsidR="008B16BC" w:rsidRPr="000A3033">
        <w:rPr>
          <w:rFonts w:asciiTheme="majorHAnsi" w:hAnsiTheme="majorHAnsi" w:cstheme="majorHAnsi"/>
          <w:sz w:val="20"/>
          <w:szCs w:val="20"/>
          <w:lang w:val="es-ES_tradnl"/>
        </w:rPr>
        <w:t>n</w:t>
      </w:r>
      <w:r w:rsidRPr="000A3033">
        <w:rPr>
          <w:rFonts w:asciiTheme="majorHAnsi" w:hAnsiTheme="majorHAnsi" w:cstheme="majorHAnsi"/>
          <w:sz w:val="20"/>
          <w:szCs w:val="20"/>
          <w:lang w:val="es-ES_tradnl"/>
        </w:rPr>
        <w:t>:</w:t>
      </w:r>
      <w:r w:rsidR="008B16BC" w:rsidRPr="000A3033">
        <w:rPr>
          <w:rFonts w:asciiTheme="majorHAnsi" w:hAnsiTheme="majorHAnsi" w:cstheme="majorHAnsi"/>
          <w:sz w:val="20"/>
          <w:szCs w:val="20"/>
          <w:lang w:val="es-ES_tradnl"/>
        </w:rPr>
        <w:t xml:space="preserve"> NAFO)</w:t>
      </w:r>
      <w:r w:rsidR="00C25D38" w:rsidRPr="00A44688">
        <w:rPr>
          <w:noProof/>
          <w:sz w:val="22"/>
          <w:szCs w:val="22"/>
          <w:lang w:val="es-ES_tradnl"/>
        </w:rPr>
        <w:t xml:space="preserve">                                                                </w:t>
      </w:r>
    </w:p>
    <w:p w14:paraId="7164BF16" w14:textId="77777777" w:rsidR="00CC401F" w:rsidRDefault="00CC401F" w:rsidP="0064729E">
      <w:pPr>
        <w:spacing w:line="360" w:lineRule="auto"/>
        <w:jc w:val="both"/>
        <w:rPr>
          <w:sz w:val="28"/>
          <w:szCs w:val="28"/>
          <w:lang w:val="es-ES_tradnl"/>
        </w:rPr>
      </w:pPr>
    </w:p>
    <w:p w14:paraId="32057147" w14:textId="17B0B6E2" w:rsidR="00D71EA2" w:rsidRPr="009E3D6B" w:rsidRDefault="003A6B0E" w:rsidP="0064729E">
      <w:pPr>
        <w:spacing w:line="360" w:lineRule="auto"/>
        <w:jc w:val="both"/>
        <w:rPr>
          <w:rFonts w:asciiTheme="majorHAnsi" w:hAnsiTheme="majorHAnsi" w:cstheme="majorHAnsi"/>
          <w:lang w:val="es-ES_tradnl"/>
        </w:rPr>
      </w:pPr>
      <w:r w:rsidRPr="003A6B0E">
        <w:rPr>
          <w:rFonts w:asciiTheme="majorHAnsi" w:hAnsiTheme="majorHAnsi" w:cstheme="majorHAnsi"/>
          <w:lang w:val="es-ES_tradnl"/>
        </w:rPr>
        <w:t xml:space="preserve">Los átomos son tan pequeños que no se pueden ver a simple vista. </w:t>
      </w:r>
      <w:r w:rsidR="00FF26D5" w:rsidRPr="003A6B0E">
        <w:rPr>
          <w:rFonts w:asciiTheme="majorHAnsi" w:hAnsiTheme="majorHAnsi" w:cstheme="majorHAnsi"/>
          <w:lang w:val="es-ES_tradnl"/>
        </w:rPr>
        <w:t xml:space="preserve"> </w:t>
      </w:r>
      <w:r w:rsidRPr="005F74EF">
        <w:rPr>
          <w:rFonts w:asciiTheme="majorHAnsi" w:hAnsiTheme="majorHAnsi" w:cstheme="majorHAnsi"/>
          <w:lang w:val="es-ES"/>
        </w:rPr>
        <w:t xml:space="preserve">Por eso utilizamos modelos </w:t>
      </w:r>
      <w:r>
        <w:rPr>
          <w:rFonts w:asciiTheme="majorHAnsi" w:hAnsiTheme="majorHAnsi" w:cstheme="majorHAnsi"/>
          <w:lang w:val="es-ES"/>
        </w:rPr>
        <w:t xml:space="preserve">para </w:t>
      </w:r>
      <w:r w:rsidRPr="005F74EF">
        <w:rPr>
          <w:rFonts w:asciiTheme="majorHAnsi" w:hAnsiTheme="majorHAnsi" w:cstheme="majorHAnsi"/>
          <w:lang w:val="es-ES"/>
        </w:rPr>
        <w:t>dibuja</w:t>
      </w:r>
      <w:r>
        <w:rPr>
          <w:rFonts w:asciiTheme="majorHAnsi" w:hAnsiTheme="majorHAnsi" w:cstheme="majorHAnsi"/>
          <w:lang w:val="es-ES"/>
        </w:rPr>
        <w:t>r</w:t>
      </w:r>
      <w:r w:rsidRPr="005F74EF">
        <w:rPr>
          <w:rFonts w:asciiTheme="majorHAnsi" w:hAnsiTheme="majorHAnsi" w:cstheme="majorHAnsi"/>
          <w:lang w:val="es-ES"/>
        </w:rPr>
        <w:t xml:space="preserve"> </w:t>
      </w:r>
      <w:r w:rsidRPr="00743846">
        <w:rPr>
          <w:rFonts w:asciiTheme="majorHAnsi" w:hAnsiTheme="majorHAnsi" w:cstheme="majorHAnsi"/>
          <w:lang w:val="es-ES"/>
        </w:rPr>
        <w:t>cómo son los átomos</w:t>
      </w:r>
      <w:r>
        <w:rPr>
          <w:rFonts w:asciiTheme="majorHAnsi" w:hAnsiTheme="majorHAnsi" w:cstheme="majorHAnsi"/>
          <w:lang w:val="es-ES"/>
        </w:rPr>
        <w:t>.</w:t>
      </w:r>
      <w:r w:rsidR="009E3D6B">
        <w:rPr>
          <w:rFonts w:asciiTheme="majorHAnsi" w:hAnsiTheme="majorHAnsi" w:cstheme="majorHAnsi"/>
          <w:lang w:val="es-ES"/>
        </w:rPr>
        <w:t xml:space="preserve"> </w:t>
      </w:r>
      <w:r w:rsidR="009E3D6B" w:rsidRPr="0051439F">
        <w:rPr>
          <w:rFonts w:asciiTheme="majorHAnsi" w:hAnsiTheme="majorHAnsi" w:cstheme="majorHAnsi"/>
          <w:lang w:val="es-ES"/>
        </w:rPr>
        <w:t xml:space="preserve">Un modelo es una esquematización de la realidad. </w:t>
      </w:r>
      <w:r w:rsidR="009E3D6B" w:rsidRPr="00A44688">
        <w:rPr>
          <w:rFonts w:asciiTheme="majorHAnsi" w:hAnsiTheme="majorHAnsi" w:cstheme="majorHAnsi"/>
          <w:lang w:val="es-ES_tradnl"/>
        </w:rPr>
        <w:t>El modelo más utilizado es el modelo de Bohr.</w:t>
      </w:r>
      <w:r w:rsidR="00FF26D5" w:rsidRPr="00A44688">
        <w:rPr>
          <w:rFonts w:asciiTheme="majorHAnsi" w:hAnsiTheme="majorHAnsi" w:cstheme="majorHAnsi"/>
          <w:lang w:val="es-ES_tradnl"/>
        </w:rPr>
        <w:t xml:space="preserve"> </w:t>
      </w:r>
      <w:r w:rsidR="009E3D6B" w:rsidRPr="00053333">
        <w:rPr>
          <w:rFonts w:asciiTheme="majorHAnsi" w:hAnsiTheme="majorHAnsi" w:cstheme="majorHAnsi"/>
          <w:lang w:val="es-ES"/>
        </w:rPr>
        <w:t xml:space="preserve">En el modelo de Bohr los electrones se sitúan en </w:t>
      </w:r>
      <w:r w:rsidR="009E3D6B">
        <w:rPr>
          <w:rFonts w:asciiTheme="majorHAnsi" w:hAnsiTheme="majorHAnsi" w:cstheme="majorHAnsi"/>
          <w:lang w:val="es-ES"/>
        </w:rPr>
        <w:t>órbita</w:t>
      </w:r>
      <w:r w:rsidR="009E3D6B" w:rsidRPr="00053333">
        <w:rPr>
          <w:rFonts w:asciiTheme="majorHAnsi" w:hAnsiTheme="majorHAnsi" w:cstheme="majorHAnsi"/>
          <w:lang w:val="es-ES"/>
        </w:rPr>
        <w:t xml:space="preserve">s a distintas distancias alrededor del núcleo. </w:t>
      </w:r>
      <w:r w:rsidR="009E3D6B" w:rsidRPr="009E3D6B">
        <w:rPr>
          <w:rFonts w:asciiTheme="majorHAnsi" w:hAnsiTheme="majorHAnsi" w:cstheme="majorHAnsi"/>
          <w:lang w:val="es-ES"/>
        </w:rPr>
        <w:t>La órbita más cercana al núcleo solo puede contener dos electrones</w:t>
      </w:r>
      <w:r w:rsidR="009E3D6B">
        <w:rPr>
          <w:rFonts w:asciiTheme="majorHAnsi" w:hAnsiTheme="majorHAnsi" w:cstheme="majorHAnsi"/>
          <w:lang w:val="es-ES"/>
        </w:rPr>
        <w:t xml:space="preserve">. </w:t>
      </w:r>
      <w:r w:rsidR="009E3D6B" w:rsidRPr="00A44688">
        <w:rPr>
          <w:rFonts w:asciiTheme="majorHAnsi" w:hAnsiTheme="majorHAnsi" w:cstheme="majorHAnsi"/>
          <w:lang w:val="es-ES_tradnl"/>
        </w:rPr>
        <w:t xml:space="preserve">La siguiente órbita puede contener hasta ocho electrones. </w:t>
      </w:r>
      <w:r w:rsidR="008719B3" w:rsidRPr="00A44688">
        <w:rPr>
          <w:rFonts w:asciiTheme="majorHAnsi" w:hAnsiTheme="majorHAnsi" w:cstheme="majorHAnsi"/>
          <w:lang w:val="es-ES_tradnl"/>
        </w:rPr>
        <w:t xml:space="preserve"> </w:t>
      </w:r>
      <w:r w:rsidR="009E3D6B" w:rsidRPr="009E3D6B">
        <w:rPr>
          <w:rFonts w:asciiTheme="majorHAnsi" w:hAnsiTheme="majorHAnsi" w:cstheme="majorHAnsi"/>
          <w:lang w:val="es-ES_tradnl"/>
        </w:rPr>
        <w:t>En un átomo de oxígeno, que tiene ocho electrones, habrá dos electrones en la corteza interior y los otros seis tendrán que estar en la corteza exterior.</w:t>
      </w:r>
      <w:r w:rsidR="001C44D6" w:rsidRPr="009E3D6B">
        <w:rPr>
          <w:rFonts w:asciiTheme="majorHAnsi" w:hAnsiTheme="majorHAnsi" w:cstheme="majorHAnsi"/>
          <w:noProof/>
          <w:lang w:val="es-ES_tradnl"/>
        </w:rPr>
        <w:t xml:space="preserve"> </w:t>
      </w:r>
      <w:r w:rsidR="009E3D6B" w:rsidRPr="00743846">
        <w:rPr>
          <w:rFonts w:asciiTheme="majorHAnsi" w:hAnsiTheme="majorHAnsi" w:cstheme="majorHAnsi"/>
          <w:lang w:val="es-ES_tradnl"/>
        </w:rPr>
        <w:t xml:space="preserve">El modelo de Bohr en la ilustración de arriba muestra cómo es un átomo de oxígeno. </w:t>
      </w:r>
    </w:p>
    <w:p w14:paraId="15D76C5D" w14:textId="77777777" w:rsidR="00D71EA2" w:rsidRPr="009E3D6B" w:rsidRDefault="00D71EA2" w:rsidP="0064729E">
      <w:pPr>
        <w:spacing w:line="360" w:lineRule="auto"/>
        <w:jc w:val="both"/>
        <w:rPr>
          <w:rFonts w:asciiTheme="majorHAnsi" w:hAnsiTheme="majorHAnsi" w:cstheme="majorHAnsi"/>
          <w:lang w:val="es-ES_tradnl"/>
        </w:rPr>
      </w:pPr>
    </w:p>
    <w:p w14:paraId="42BF63BE" w14:textId="77777777" w:rsidR="00E63EE6" w:rsidRPr="00EE0E28" w:rsidRDefault="009E3D6B" w:rsidP="0064729E">
      <w:pPr>
        <w:spacing w:line="360" w:lineRule="auto"/>
        <w:jc w:val="both"/>
        <w:rPr>
          <w:rFonts w:asciiTheme="majorHAnsi" w:hAnsiTheme="majorHAnsi" w:cstheme="majorHAnsi"/>
          <w:lang w:val="es-ES"/>
        </w:rPr>
      </w:pPr>
      <w:r w:rsidRPr="00053333">
        <w:rPr>
          <w:rFonts w:asciiTheme="majorHAnsi" w:hAnsiTheme="majorHAnsi" w:cstheme="majorHAnsi"/>
          <w:lang w:val="es-ES"/>
        </w:rPr>
        <w:t xml:space="preserve">El átomo de hidrógeno y el átomo de helio son los </w:t>
      </w:r>
      <w:r>
        <w:rPr>
          <w:rFonts w:asciiTheme="majorHAnsi" w:hAnsiTheme="majorHAnsi" w:cstheme="majorHAnsi"/>
          <w:lang w:val="es-ES"/>
        </w:rPr>
        <w:t xml:space="preserve">más pequeños y sencillos. </w:t>
      </w:r>
      <w:r w:rsidR="000767C2" w:rsidRPr="009E3D6B">
        <w:rPr>
          <w:rFonts w:asciiTheme="majorHAnsi" w:hAnsiTheme="majorHAnsi" w:cstheme="majorHAnsi"/>
          <w:lang w:val="es-ES_tradnl"/>
        </w:rPr>
        <w:t xml:space="preserve"> </w:t>
      </w:r>
      <w:r w:rsidRPr="00743846">
        <w:rPr>
          <w:rFonts w:asciiTheme="majorHAnsi" w:hAnsiTheme="majorHAnsi" w:cstheme="majorHAnsi"/>
          <w:lang w:val="es-ES"/>
        </w:rPr>
        <w:t>El hidrógeno tiene</w:t>
      </w:r>
      <w:r w:rsidR="00DB45F3" w:rsidRPr="00743846">
        <w:rPr>
          <w:rFonts w:asciiTheme="majorHAnsi" w:hAnsiTheme="majorHAnsi" w:cstheme="majorHAnsi"/>
          <w:lang w:val="es-ES"/>
        </w:rPr>
        <w:t xml:space="preserve"> a menudo</w:t>
      </w:r>
      <w:r w:rsidRPr="00743846">
        <w:rPr>
          <w:rFonts w:asciiTheme="majorHAnsi" w:hAnsiTheme="majorHAnsi" w:cstheme="majorHAnsi"/>
          <w:lang w:val="es-ES"/>
        </w:rPr>
        <w:t xml:space="preserve"> solo un protón</w:t>
      </w:r>
      <w:r w:rsidR="00DB45F3" w:rsidRPr="00743846">
        <w:rPr>
          <w:rFonts w:asciiTheme="majorHAnsi" w:hAnsiTheme="majorHAnsi" w:cstheme="majorHAnsi"/>
          <w:lang w:val="es-ES"/>
        </w:rPr>
        <w:t xml:space="preserve"> en el núcleo</w:t>
      </w:r>
      <w:r w:rsidRPr="00743846">
        <w:rPr>
          <w:rFonts w:asciiTheme="majorHAnsi" w:hAnsiTheme="majorHAnsi" w:cstheme="majorHAnsi"/>
          <w:lang w:val="es-ES"/>
        </w:rPr>
        <w:t xml:space="preserve"> y un electrón que gira alrededor del núcleo.</w:t>
      </w:r>
      <w:r>
        <w:rPr>
          <w:rFonts w:asciiTheme="majorHAnsi" w:hAnsiTheme="majorHAnsi" w:cstheme="majorHAnsi"/>
          <w:lang w:val="es-ES"/>
        </w:rPr>
        <w:t xml:space="preserve"> </w:t>
      </w:r>
      <w:r w:rsidR="00D71EA2" w:rsidRPr="009E3D6B">
        <w:rPr>
          <w:rFonts w:asciiTheme="majorHAnsi" w:hAnsiTheme="majorHAnsi" w:cstheme="majorHAnsi"/>
          <w:lang w:val="es-ES_tradnl"/>
        </w:rPr>
        <w:t xml:space="preserve"> </w:t>
      </w:r>
      <w:r w:rsidR="00DB45F3" w:rsidRPr="003D6385">
        <w:rPr>
          <w:rFonts w:asciiTheme="majorHAnsi" w:hAnsiTheme="majorHAnsi" w:cstheme="majorHAnsi"/>
          <w:lang w:val="es-ES"/>
        </w:rPr>
        <w:t xml:space="preserve">La carga eléctrica negativa del electrón </w:t>
      </w:r>
      <w:r w:rsidR="00DB45F3">
        <w:rPr>
          <w:rFonts w:asciiTheme="majorHAnsi" w:hAnsiTheme="majorHAnsi" w:cstheme="majorHAnsi"/>
          <w:lang w:val="es-ES"/>
        </w:rPr>
        <w:t xml:space="preserve">compensa </w:t>
      </w:r>
      <w:r w:rsidR="00DB45F3" w:rsidRPr="003D6385">
        <w:rPr>
          <w:rFonts w:asciiTheme="majorHAnsi" w:hAnsiTheme="majorHAnsi" w:cstheme="majorHAnsi"/>
          <w:lang w:val="es-ES"/>
        </w:rPr>
        <w:t xml:space="preserve">la carga eléctrica positiva del protón, de esta manera el átomo </w:t>
      </w:r>
      <w:r w:rsidR="00DB45F3">
        <w:rPr>
          <w:rFonts w:asciiTheme="majorHAnsi" w:hAnsiTheme="majorHAnsi" w:cstheme="majorHAnsi"/>
          <w:lang w:val="es-ES"/>
        </w:rPr>
        <w:t xml:space="preserve">de hidrógeno es un átomo eléctricamente neutro. </w:t>
      </w:r>
      <w:r w:rsidR="00DB45F3" w:rsidRPr="00EE0E28">
        <w:rPr>
          <w:rFonts w:asciiTheme="majorHAnsi" w:hAnsiTheme="majorHAnsi" w:cstheme="majorHAnsi"/>
          <w:lang w:val="es-ES"/>
        </w:rPr>
        <w:t xml:space="preserve">Esto significa que el átomo no tiene ninguna </w:t>
      </w:r>
      <w:r w:rsidR="00DB45F3">
        <w:rPr>
          <w:rFonts w:asciiTheme="majorHAnsi" w:hAnsiTheme="majorHAnsi" w:cstheme="majorHAnsi"/>
          <w:lang w:val="es-ES"/>
        </w:rPr>
        <w:t>carga eléctrica, por lo tanto, el átomo es neutro.</w:t>
      </w:r>
      <w:r w:rsidR="00DB45F3">
        <w:rPr>
          <w:rFonts w:asciiTheme="majorHAnsi" w:hAnsiTheme="majorHAnsi" w:cstheme="majorHAnsi"/>
          <w:lang w:val="es-ES_tradnl"/>
        </w:rPr>
        <w:t xml:space="preserve"> </w:t>
      </w:r>
      <w:r w:rsidR="00E63EE6" w:rsidRPr="00EE0E28">
        <w:rPr>
          <w:rFonts w:asciiTheme="majorHAnsi" w:hAnsiTheme="majorHAnsi" w:cstheme="majorHAnsi"/>
          <w:lang w:val="es-ES"/>
        </w:rPr>
        <w:t>El átomo de helio tiene dos protones, dos neutrones, y dos electrones, y es un</w:t>
      </w:r>
      <w:r w:rsidR="00E63EE6">
        <w:rPr>
          <w:rFonts w:asciiTheme="majorHAnsi" w:hAnsiTheme="majorHAnsi" w:cstheme="majorHAnsi"/>
          <w:lang w:val="es-ES"/>
        </w:rPr>
        <w:t xml:space="preserve"> poco más grande que el átomo de hidrógeno. </w:t>
      </w:r>
      <w:r w:rsidR="00E63EE6" w:rsidRPr="00EE0E28">
        <w:rPr>
          <w:rFonts w:asciiTheme="majorHAnsi" w:hAnsiTheme="majorHAnsi" w:cstheme="majorHAnsi"/>
          <w:lang w:val="es-ES"/>
        </w:rPr>
        <w:t xml:space="preserve">  </w:t>
      </w:r>
    </w:p>
    <w:p w14:paraId="22774FA7" w14:textId="77777777" w:rsidR="001D565C" w:rsidRPr="00A44688" w:rsidRDefault="001D565C" w:rsidP="0064729E">
      <w:pPr>
        <w:keepNext/>
        <w:spacing w:line="360" w:lineRule="auto"/>
        <w:jc w:val="both"/>
        <w:rPr>
          <w:noProof/>
          <w:lang w:val="es-ES_tradnl"/>
        </w:rPr>
      </w:pPr>
    </w:p>
    <w:p w14:paraId="3E5CD229" w14:textId="4313D2B7" w:rsidR="008E1AFE" w:rsidRDefault="000E10E6" w:rsidP="0064729E">
      <w:pPr>
        <w:keepNext/>
        <w:spacing w:line="360" w:lineRule="auto"/>
        <w:jc w:val="both"/>
      </w:pPr>
      <w:r>
        <w:rPr>
          <w:noProof/>
        </w:rPr>
        <w:drawing>
          <wp:inline distT="0" distB="0" distL="0" distR="0" wp14:anchorId="46F9B83D" wp14:editId="5CBEDDDC">
            <wp:extent cx="2247900" cy="2290314"/>
            <wp:effectExtent l="0" t="0" r="0" b="0"/>
            <wp:docPr id="1" name="Bilde 1" descr="El modelo de Bohr muestra cómo es un átomo de hidrógeno. El átomo de hidrógeno tiene un protón en el núcleo y un electrón que gira alrededor del núcleo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l modelo de Bohr muestra cómo es un átomo de hidrógeno. El átomo de hidrógeno tiene un protón en el núcleo y un electrón que gira alrededor del núcleo.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42" cy="230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968A" w14:textId="7EFC3C3F" w:rsidR="00BB1ABE" w:rsidRPr="00743846" w:rsidRDefault="00E63EE6" w:rsidP="0064729E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bookmarkStart w:id="0" w:name="_Hlk94729693"/>
      <w:r w:rsidRPr="00743846">
        <w:rPr>
          <w:rFonts w:asciiTheme="majorHAnsi" w:hAnsiTheme="majorHAnsi" w:cstheme="majorHAnsi"/>
          <w:sz w:val="20"/>
          <w:szCs w:val="20"/>
          <w:lang w:val="es-ES_tradnl"/>
        </w:rPr>
        <w:t xml:space="preserve">El modelo de Bohr muestra cómo es un átomo de hidrógeno. El átomo de hidrógeno tiene un protón en el núcleo y un electrón que gira alrededor del núcleo. </w:t>
      </w:r>
      <w:r w:rsidR="004F62B6" w:rsidRPr="00743846">
        <w:rPr>
          <w:rFonts w:asciiTheme="majorHAnsi" w:hAnsiTheme="majorHAnsi" w:cstheme="majorHAnsi"/>
          <w:sz w:val="20"/>
          <w:szCs w:val="20"/>
          <w:lang w:val="es-ES_tradnl"/>
        </w:rPr>
        <w:t xml:space="preserve"> </w:t>
      </w:r>
      <w:bookmarkEnd w:id="0"/>
      <w:r w:rsidR="00BB1ABE" w:rsidRPr="00743846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(Ilustra</w:t>
      </w:r>
      <w:r w:rsidRPr="00743846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ció</w:t>
      </w:r>
      <w:r w:rsidR="00BB1ABE" w:rsidRPr="00743846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n</w:t>
      </w:r>
      <w:r w:rsidRPr="00743846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:</w:t>
      </w:r>
      <w:r w:rsidR="00BB1ABE" w:rsidRPr="00743846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 xml:space="preserve"> NAFO)</w:t>
      </w:r>
      <w:r w:rsidR="00BB1ABE" w:rsidRPr="00743846">
        <w:rPr>
          <w:i/>
          <w:iCs/>
          <w:noProof/>
          <w:sz w:val="22"/>
          <w:szCs w:val="22"/>
          <w:lang w:val="es-ES_tradnl"/>
        </w:rPr>
        <w:t xml:space="preserve">                                                                </w:t>
      </w:r>
    </w:p>
    <w:p w14:paraId="4055DB64" w14:textId="019EF38B" w:rsidR="008E1AFE" w:rsidRPr="00E63EE6" w:rsidRDefault="008E1AFE" w:rsidP="0064729E">
      <w:pPr>
        <w:pStyle w:val="Bildetekst"/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  <w:lang w:val="es-ES_tradnl"/>
        </w:rPr>
      </w:pPr>
      <w:r w:rsidRPr="00E63EE6">
        <w:rPr>
          <w:sz w:val="16"/>
          <w:szCs w:val="16"/>
          <w:lang w:val="es-ES_tradnl"/>
        </w:rPr>
        <w:tab/>
      </w:r>
      <w:r w:rsidRPr="00E63EE6">
        <w:rPr>
          <w:sz w:val="16"/>
          <w:szCs w:val="16"/>
          <w:lang w:val="es-ES_tradnl"/>
        </w:rPr>
        <w:tab/>
      </w:r>
      <w:r w:rsidRPr="00E63EE6">
        <w:rPr>
          <w:sz w:val="16"/>
          <w:szCs w:val="16"/>
          <w:lang w:val="es-ES_tradnl"/>
        </w:rPr>
        <w:tab/>
        <w:t xml:space="preserve"> </w:t>
      </w:r>
    </w:p>
    <w:p w14:paraId="73BF05E4" w14:textId="20EE7CA3" w:rsidR="001D565C" w:rsidRDefault="000E10E6" w:rsidP="0064729E">
      <w:pPr>
        <w:pStyle w:val="Bildetekst"/>
        <w:keepNext/>
        <w:spacing w:line="360" w:lineRule="auto"/>
        <w:jc w:val="both"/>
      </w:pPr>
      <w:r>
        <w:rPr>
          <w:noProof/>
        </w:rPr>
        <w:drawing>
          <wp:inline distT="0" distB="0" distL="0" distR="0" wp14:anchorId="6E03C1B7" wp14:editId="06B7BA96">
            <wp:extent cx="2476500" cy="2331806"/>
            <wp:effectExtent l="0" t="0" r="0" b="0"/>
            <wp:docPr id="4" name="Bilde 4" descr="El modelo de Bohr muestra cómo es un átomo de helio. El átomo de helio tiene 2 protones y 2 neutrones en el núcleo, y 2 electrones que giran alrededor del núcle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l modelo de Bohr muestra cómo es un átomo de helio. El átomo de helio tiene 2 protones y 2 neutrones en el núcleo, y 2 electrones que giran alrededor del núcleo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32" cy="23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0266" w14:textId="48DDC5DB" w:rsidR="00BB1ABE" w:rsidRPr="00205D7C" w:rsidRDefault="00626042" w:rsidP="00205D7C">
      <w:pPr>
        <w:pStyle w:val="Bildetekst"/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  <w:lang w:val="es-ES_tradnl"/>
        </w:rPr>
      </w:pPr>
      <w:r w:rsidRPr="00743846">
        <w:rPr>
          <w:rFonts w:asciiTheme="majorHAnsi" w:hAnsiTheme="majorHAnsi" w:cstheme="majorHAnsi"/>
          <w:color w:val="auto"/>
          <w:sz w:val="20"/>
          <w:szCs w:val="20"/>
          <w:lang w:val="es-ES_tradnl"/>
        </w:rPr>
        <w:t xml:space="preserve">El modelo de Bohr muestra cómo es un átomo de helio. El átomo de helio tiene 2 protones y 2 neutrones en el núcleo, y 2 electrones que giran alrededor del núcleo. </w:t>
      </w:r>
      <w:r w:rsidR="00205D7C">
        <w:rPr>
          <w:rFonts w:asciiTheme="majorHAnsi" w:hAnsiTheme="majorHAnsi" w:cstheme="majorHAnsi"/>
          <w:color w:val="auto"/>
          <w:sz w:val="20"/>
          <w:szCs w:val="20"/>
          <w:lang w:val="es-ES_tradnl"/>
        </w:rPr>
        <w:t xml:space="preserve"> </w:t>
      </w:r>
      <w:r w:rsidR="00BB1ABE" w:rsidRPr="00743846">
        <w:rPr>
          <w:rFonts w:asciiTheme="majorHAnsi" w:hAnsiTheme="majorHAnsi" w:cstheme="majorHAnsi"/>
          <w:sz w:val="20"/>
          <w:szCs w:val="20"/>
          <w:lang w:val="es-ES_tradnl"/>
        </w:rPr>
        <w:t>(Ilustra</w:t>
      </w:r>
      <w:r w:rsidRPr="00743846">
        <w:rPr>
          <w:rFonts w:asciiTheme="majorHAnsi" w:hAnsiTheme="majorHAnsi" w:cstheme="majorHAnsi"/>
          <w:sz w:val="20"/>
          <w:szCs w:val="20"/>
          <w:lang w:val="es-ES_tradnl"/>
        </w:rPr>
        <w:t>ció</w:t>
      </w:r>
      <w:r w:rsidR="00BB1ABE" w:rsidRPr="00743846">
        <w:rPr>
          <w:rFonts w:asciiTheme="majorHAnsi" w:hAnsiTheme="majorHAnsi" w:cstheme="majorHAnsi"/>
          <w:sz w:val="20"/>
          <w:szCs w:val="20"/>
          <w:lang w:val="es-ES_tradnl"/>
        </w:rPr>
        <w:t>n</w:t>
      </w:r>
      <w:r w:rsidRPr="00743846">
        <w:rPr>
          <w:rFonts w:asciiTheme="majorHAnsi" w:hAnsiTheme="majorHAnsi" w:cstheme="majorHAnsi"/>
          <w:sz w:val="20"/>
          <w:szCs w:val="20"/>
          <w:lang w:val="es-ES_tradnl"/>
        </w:rPr>
        <w:t>:</w:t>
      </w:r>
      <w:r w:rsidR="00BB1ABE" w:rsidRPr="00743846">
        <w:rPr>
          <w:rFonts w:asciiTheme="majorHAnsi" w:hAnsiTheme="majorHAnsi" w:cstheme="majorHAnsi"/>
          <w:sz w:val="20"/>
          <w:szCs w:val="20"/>
          <w:lang w:val="es-ES_tradnl"/>
        </w:rPr>
        <w:t xml:space="preserve"> NAFO)</w:t>
      </w:r>
      <w:r w:rsidR="00BB1ABE" w:rsidRPr="00A44688">
        <w:rPr>
          <w:noProof/>
          <w:sz w:val="22"/>
          <w:szCs w:val="22"/>
          <w:lang w:val="es-ES_tradnl"/>
        </w:rPr>
        <w:t xml:space="preserve">                                                                </w:t>
      </w:r>
    </w:p>
    <w:p w14:paraId="0B0CF963" w14:textId="77777777" w:rsidR="00205D7C" w:rsidRDefault="00205D7C" w:rsidP="0064729E">
      <w:pPr>
        <w:spacing w:line="360" w:lineRule="auto"/>
        <w:jc w:val="both"/>
        <w:rPr>
          <w:sz w:val="28"/>
          <w:szCs w:val="28"/>
          <w:lang w:val="es-ES_tradnl"/>
        </w:rPr>
      </w:pPr>
    </w:p>
    <w:p w14:paraId="72008B65" w14:textId="69C3792F" w:rsidR="00626042" w:rsidRDefault="00626042" w:rsidP="0064729E">
      <w:pPr>
        <w:spacing w:line="360" w:lineRule="auto"/>
        <w:jc w:val="both"/>
        <w:rPr>
          <w:rFonts w:asciiTheme="majorHAnsi" w:hAnsiTheme="majorHAnsi" w:cstheme="majorHAnsi"/>
          <w:lang w:val="es-ES"/>
        </w:rPr>
      </w:pPr>
      <w:r w:rsidRPr="00ED048B">
        <w:rPr>
          <w:rFonts w:asciiTheme="majorHAnsi" w:hAnsiTheme="majorHAnsi"/>
          <w:lang w:val="es-ES"/>
        </w:rPr>
        <w:t>Un</w:t>
      </w:r>
      <w:r>
        <w:rPr>
          <w:rFonts w:asciiTheme="majorHAnsi" w:hAnsiTheme="majorHAnsi"/>
          <w:lang w:val="es-ES"/>
        </w:rPr>
        <w:t>a sustancia</w:t>
      </w:r>
      <w:r w:rsidRPr="00ED048B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compuesta solamente</w:t>
      </w:r>
      <w:r w:rsidRPr="00ED048B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por el mismo tipo de á</w:t>
      </w:r>
      <w:r w:rsidRPr="00ED048B">
        <w:rPr>
          <w:rFonts w:asciiTheme="majorHAnsi" w:hAnsiTheme="majorHAnsi"/>
          <w:lang w:val="es-ES"/>
        </w:rPr>
        <w:t xml:space="preserve">tomos </w:t>
      </w:r>
      <w:r>
        <w:rPr>
          <w:rFonts w:asciiTheme="majorHAnsi" w:hAnsiTheme="majorHAnsi"/>
          <w:lang w:val="es-ES"/>
        </w:rPr>
        <w:t>es</w:t>
      </w:r>
      <w:r w:rsidRPr="00ED048B">
        <w:rPr>
          <w:rFonts w:asciiTheme="majorHAnsi" w:hAnsiTheme="majorHAnsi"/>
          <w:lang w:val="es-ES"/>
        </w:rPr>
        <w:t xml:space="preserve"> un elemento químico</w:t>
      </w:r>
      <w:r>
        <w:rPr>
          <w:rFonts w:asciiTheme="majorHAnsi" w:hAnsiTheme="majorHAnsi"/>
          <w:lang w:val="es-ES"/>
        </w:rPr>
        <w:t xml:space="preserve">. </w:t>
      </w:r>
      <w:r w:rsidRPr="00FF3B8E">
        <w:rPr>
          <w:rFonts w:asciiTheme="majorHAnsi" w:hAnsiTheme="majorHAnsi"/>
          <w:lang w:val="es-ES"/>
        </w:rPr>
        <w:t>El número de protones en el nú</w:t>
      </w:r>
      <w:r>
        <w:rPr>
          <w:rFonts w:asciiTheme="majorHAnsi" w:hAnsiTheme="majorHAnsi"/>
          <w:lang w:val="es-ES"/>
        </w:rPr>
        <w:t>c</w:t>
      </w:r>
      <w:r w:rsidRPr="00FF3B8E">
        <w:rPr>
          <w:rFonts w:asciiTheme="majorHAnsi" w:hAnsiTheme="majorHAnsi"/>
          <w:lang w:val="es-ES"/>
        </w:rPr>
        <w:t xml:space="preserve">leo del átomo determina </w:t>
      </w:r>
      <w:r>
        <w:rPr>
          <w:rFonts w:asciiTheme="majorHAnsi" w:hAnsiTheme="majorHAnsi"/>
          <w:lang w:val="es-ES"/>
        </w:rPr>
        <w:t>el</w:t>
      </w:r>
      <w:r w:rsidRPr="00FF3B8E">
        <w:rPr>
          <w:rFonts w:asciiTheme="majorHAnsi" w:hAnsiTheme="majorHAnsi"/>
          <w:lang w:val="es-ES"/>
        </w:rPr>
        <w:t xml:space="preserve"> elemento químico</w:t>
      </w:r>
      <w:r>
        <w:rPr>
          <w:rFonts w:asciiTheme="majorHAnsi" w:hAnsiTheme="majorHAnsi"/>
          <w:lang w:val="es-ES"/>
        </w:rPr>
        <w:t xml:space="preserve"> que</w:t>
      </w:r>
      <w:r w:rsidRPr="00FF3B8E">
        <w:rPr>
          <w:rFonts w:asciiTheme="majorHAnsi" w:hAnsiTheme="majorHAnsi"/>
          <w:lang w:val="es-ES"/>
        </w:rPr>
        <w:t xml:space="preserve"> es</w:t>
      </w:r>
      <w:r>
        <w:rPr>
          <w:rFonts w:asciiTheme="majorHAnsi" w:hAnsiTheme="majorHAnsi"/>
          <w:lang w:val="es-ES"/>
        </w:rPr>
        <w:t xml:space="preserve">. </w:t>
      </w:r>
      <w:r w:rsidRPr="002B0D14">
        <w:rPr>
          <w:rFonts w:asciiTheme="majorHAnsi" w:hAnsiTheme="majorHAnsi"/>
          <w:lang w:val="es-ES"/>
        </w:rPr>
        <w:t>En la naturaleza hay 92 elementos químicos. Todos los elementos químicos se escriben con un símbolo.</w:t>
      </w:r>
      <w:r>
        <w:rPr>
          <w:rFonts w:asciiTheme="majorHAnsi" w:hAnsiTheme="majorHAnsi"/>
          <w:lang w:val="es-ES"/>
        </w:rPr>
        <w:t xml:space="preserve"> </w:t>
      </w:r>
      <w:r w:rsidRPr="00A545E4">
        <w:rPr>
          <w:rFonts w:asciiTheme="majorHAnsi" w:hAnsiTheme="majorHAnsi"/>
          <w:lang w:val="es-ES"/>
        </w:rPr>
        <w:t>El símbolo de un elemento químico</w:t>
      </w:r>
      <w:r>
        <w:rPr>
          <w:rFonts w:asciiTheme="majorHAnsi" w:hAnsiTheme="majorHAnsi"/>
          <w:lang w:val="es-ES"/>
        </w:rPr>
        <w:t xml:space="preserve"> tiene una o dos letras. O</w:t>
      </w:r>
      <w:r w:rsidRPr="00A545E4">
        <w:rPr>
          <w:rFonts w:asciiTheme="majorHAnsi" w:hAnsiTheme="majorHAnsi"/>
          <w:lang w:val="es-ES"/>
        </w:rPr>
        <w:t>xígeno (O), hidr</w:t>
      </w:r>
      <w:r>
        <w:rPr>
          <w:rFonts w:asciiTheme="majorHAnsi" w:hAnsiTheme="majorHAnsi"/>
          <w:lang w:val="es-ES"/>
        </w:rPr>
        <w:t>ó</w:t>
      </w:r>
      <w:r w:rsidRPr="00A545E4">
        <w:rPr>
          <w:rFonts w:asciiTheme="majorHAnsi" w:hAnsiTheme="majorHAnsi"/>
          <w:lang w:val="es-ES"/>
        </w:rPr>
        <w:t xml:space="preserve">geno (H), oro (Au) y plata (Ag) son ejemplos de elementos químicos.   </w:t>
      </w:r>
    </w:p>
    <w:p w14:paraId="7A70AEC7" w14:textId="19F0983B" w:rsidR="00BB3644" w:rsidRPr="00626042" w:rsidRDefault="00BB3644" w:rsidP="0064729E">
      <w:pPr>
        <w:spacing w:after="240" w:line="360" w:lineRule="auto"/>
        <w:jc w:val="both"/>
        <w:rPr>
          <w:rFonts w:asciiTheme="majorHAnsi" w:hAnsiTheme="majorHAnsi" w:cstheme="majorHAnsi"/>
          <w:lang w:val="es-ES"/>
        </w:rPr>
      </w:pPr>
    </w:p>
    <w:p w14:paraId="6E76B6B8" w14:textId="4B54487A" w:rsidR="00225B83" w:rsidRPr="00494273" w:rsidRDefault="00225B83" w:rsidP="0064729E">
      <w:pPr>
        <w:spacing w:line="360" w:lineRule="auto"/>
        <w:jc w:val="both"/>
        <w:rPr>
          <w:rFonts w:asciiTheme="majorHAnsi" w:hAnsiTheme="majorHAnsi" w:cstheme="majorHAnsi"/>
          <w:noProof/>
          <w:lang w:val="ti-ER" w:eastAsia="ti-ER"/>
        </w:rPr>
      </w:pPr>
      <w:r w:rsidRPr="002B0D14">
        <w:rPr>
          <w:rFonts w:asciiTheme="majorHAnsi" w:hAnsiTheme="majorHAnsi" w:cstheme="majorHAnsi"/>
          <w:lang w:val="es-ES"/>
        </w:rPr>
        <w:t xml:space="preserve">La mayoría de los </w:t>
      </w:r>
      <w:r>
        <w:rPr>
          <w:rFonts w:asciiTheme="majorHAnsi" w:hAnsiTheme="majorHAnsi" w:cstheme="majorHAnsi"/>
          <w:lang w:val="es-ES"/>
        </w:rPr>
        <w:t>á</w:t>
      </w:r>
      <w:r w:rsidRPr="002B0D14">
        <w:rPr>
          <w:rFonts w:asciiTheme="majorHAnsi" w:hAnsiTheme="majorHAnsi" w:cstheme="majorHAnsi"/>
          <w:lang w:val="es-ES"/>
        </w:rPr>
        <w:t xml:space="preserve">tomos </w:t>
      </w:r>
      <w:r>
        <w:rPr>
          <w:rFonts w:asciiTheme="majorHAnsi" w:hAnsiTheme="majorHAnsi" w:cstheme="majorHAnsi"/>
          <w:lang w:val="es-ES"/>
        </w:rPr>
        <w:t>tienden a unirse</w:t>
      </w:r>
      <w:r w:rsidRPr="002B0D14">
        <w:rPr>
          <w:rFonts w:asciiTheme="majorHAnsi" w:hAnsiTheme="majorHAnsi" w:cstheme="majorHAnsi"/>
          <w:lang w:val="es-ES"/>
        </w:rPr>
        <w:t xml:space="preserve"> </w:t>
      </w:r>
      <w:r w:rsidRPr="00743846">
        <w:rPr>
          <w:rFonts w:asciiTheme="majorHAnsi" w:hAnsiTheme="majorHAnsi" w:cstheme="majorHAnsi"/>
          <w:lang w:val="es-ES"/>
        </w:rPr>
        <w:t>entre sí,</w:t>
      </w:r>
      <w:r>
        <w:rPr>
          <w:rFonts w:asciiTheme="majorHAnsi" w:hAnsiTheme="majorHAnsi" w:cstheme="majorHAnsi"/>
          <w:lang w:val="es-ES"/>
        </w:rPr>
        <w:t xml:space="preserve"> para completar </w:t>
      </w:r>
      <w:r w:rsidRPr="0077535C">
        <w:rPr>
          <w:rFonts w:asciiTheme="majorHAnsi" w:hAnsiTheme="majorHAnsi" w:cstheme="majorHAnsi"/>
          <w:lang w:val="es-ES"/>
        </w:rPr>
        <w:t>la corteza e</w:t>
      </w:r>
      <w:r>
        <w:rPr>
          <w:rFonts w:asciiTheme="majorHAnsi" w:hAnsiTheme="majorHAnsi" w:cstheme="majorHAnsi"/>
          <w:lang w:val="es-ES"/>
        </w:rPr>
        <w:t xml:space="preserve">xterior. </w:t>
      </w:r>
      <w:r w:rsidRPr="0051439F">
        <w:rPr>
          <w:rFonts w:asciiTheme="majorHAnsi" w:hAnsiTheme="majorHAnsi" w:cstheme="majorHAnsi"/>
          <w:lang w:val="es-ES"/>
        </w:rPr>
        <w:t xml:space="preserve">Los átomos pueden hacerlo compartiendo los electrones.  </w:t>
      </w:r>
      <w:r w:rsidRPr="0077535C">
        <w:rPr>
          <w:rFonts w:asciiTheme="majorHAnsi" w:hAnsiTheme="majorHAnsi" w:cstheme="majorHAnsi"/>
          <w:lang w:val="es-ES"/>
        </w:rPr>
        <w:t>Varios átomos que comparten electrones recibe</w:t>
      </w:r>
      <w:r>
        <w:rPr>
          <w:rFonts w:asciiTheme="majorHAnsi" w:hAnsiTheme="majorHAnsi" w:cstheme="majorHAnsi"/>
          <w:lang w:val="es-ES"/>
        </w:rPr>
        <w:t>n</w:t>
      </w:r>
      <w:r w:rsidRPr="0077535C">
        <w:rPr>
          <w:rFonts w:asciiTheme="majorHAnsi" w:hAnsiTheme="majorHAnsi" w:cstheme="majorHAnsi"/>
          <w:lang w:val="es-ES"/>
        </w:rPr>
        <w:t xml:space="preserve"> el nombre</w:t>
      </w:r>
      <w:r>
        <w:rPr>
          <w:rFonts w:asciiTheme="majorHAnsi" w:hAnsiTheme="majorHAnsi" w:cstheme="majorHAnsi"/>
          <w:lang w:val="es-ES"/>
        </w:rPr>
        <w:t xml:space="preserve"> de molécula. </w:t>
      </w:r>
      <w:r w:rsidRPr="0051439F">
        <w:rPr>
          <w:rFonts w:asciiTheme="majorHAnsi" w:hAnsiTheme="majorHAnsi" w:cstheme="majorHAnsi"/>
          <w:lang w:val="es-ES"/>
        </w:rPr>
        <w:t xml:space="preserve">Dos átomos de hidrógeno pueden compartir electrones. </w:t>
      </w:r>
      <w:r w:rsidRPr="0077535C">
        <w:rPr>
          <w:rFonts w:asciiTheme="majorHAnsi" w:hAnsiTheme="majorHAnsi" w:cstheme="majorHAnsi"/>
          <w:lang w:val="es-ES"/>
        </w:rPr>
        <w:t>Ambos átomos tendrían dos electrones en su corteza exterior</w:t>
      </w:r>
      <w:r>
        <w:rPr>
          <w:rFonts w:asciiTheme="majorHAnsi" w:hAnsiTheme="majorHAnsi" w:cstheme="majorHAnsi"/>
          <w:lang w:val="es-ES"/>
        </w:rPr>
        <w:t>, quedando esta corteza</w:t>
      </w:r>
      <w:r w:rsidRPr="0077535C">
        <w:rPr>
          <w:rFonts w:asciiTheme="majorHAnsi" w:hAnsiTheme="majorHAnsi" w:cstheme="majorHAnsi"/>
          <w:lang w:val="es-ES"/>
        </w:rPr>
        <w:t xml:space="preserve"> completa.</w:t>
      </w:r>
      <w:r>
        <w:rPr>
          <w:rFonts w:asciiTheme="majorHAnsi" w:hAnsiTheme="majorHAnsi" w:cstheme="majorHAnsi"/>
          <w:lang w:val="es-ES"/>
        </w:rPr>
        <w:t xml:space="preserve"> </w:t>
      </w:r>
      <w:r w:rsidRPr="000B087D">
        <w:rPr>
          <w:rFonts w:asciiTheme="majorHAnsi" w:hAnsiTheme="majorHAnsi" w:cstheme="majorHAnsi"/>
          <w:lang w:val="es-ES"/>
        </w:rPr>
        <w:t>Los dos átomos de hidrógeno (H) se</w:t>
      </w:r>
      <w:r>
        <w:rPr>
          <w:rFonts w:asciiTheme="majorHAnsi" w:hAnsiTheme="majorHAnsi" w:cstheme="majorHAnsi"/>
          <w:lang w:val="es-ES"/>
        </w:rPr>
        <w:t xml:space="preserve"> convertirán en una molécula de hidrógeno</w:t>
      </w:r>
      <w:r w:rsidRPr="000B087D">
        <w:rPr>
          <w:rFonts w:asciiTheme="majorHAnsi" w:hAnsiTheme="majorHAnsi" w:cstheme="majorHAnsi"/>
          <w:lang w:val="es-ES"/>
        </w:rPr>
        <w:t xml:space="preserve"> (H</w:t>
      </w:r>
      <w:r w:rsidRPr="000B087D">
        <w:rPr>
          <w:rFonts w:asciiTheme="majorHAnsi" w:hAnsiTheme="majorHAnsi" w:cstheme="majorHAnsi"/>
          <w:vertAlign w:val="subscript"/>
          <w:lang w:val="es-ES"/>
        </w:rPr>
        <w:t>2</w:t>
      </w:r>
      <w:r w:rsidRPr="000B087D">
        <w:rPr>
          <w:rFonts w:asciiTheme="majorHAnsi" w:hAnsiTheme="majorHAnsi" w:cstheme="majorHAnsi"/>
          <w:lang w:val="es-ES"/>
        </w:rPr>
        <w:t>).</w:t>
      </w:r>
      <w:r>
        <w:rPr>
          <w:rFonts w:asciiTheme="majorHAnsi" w:hAnsiTheme="majorHAnsi" w:cstheme="majorHAnsi"/>
          <w:lang w:val="es-ES"/>
        </w:rPr>
        <w:t xml:space="preserve"> </w:t>
      </w:r>
      <w:r w:rsidRPr="000B087D">
        <w:rPr>
          <w:rFonts w:asciiTheme="majorHAnsi" w:hAnsiTheme="majorHAnsi" w:cstheme="majorHAnsi"/>
          <w:lang w:val="es-ES"/>
        </w:rPr>
        <w:t xml:space="preserve">El agua es también una molécula, donde dos átomos de hidrógeno </w:t>
      </w:r>
      <w:r>
        <w:rPr>
          <w:rFonts w:asciiTheme="majorHAnsi" w:hAnsiTheme="majorHAnsi" w:cstheme="majorHAnsi"/>
          <w:lang w:val="es-ES"/>
        </w:rPr>
        <w:t xml:space="preserve">(H) y un átomo de oxígeno (O) se convertirán en una molécula de agua </w:t>
      </w:r>
      <w:r w:rsidRPr="000B087D">
        <w:rPr>
          <w:rFonts w:asciiTheme="majorHAnsi" w:hAnsiTheme="majorHAnsi" w:cstheme="majorHAnsi"/>
          <w:lang w:val="es-ES"/>
        </w:rPr>
        <w:t>(H</w:t>
      </w:r>
      <w:r w:rsidRPr="000B087D">
        <w:rPr>
          <w:rFonts w:asciiTheme="majorHAnsi" w:hAnsiTheme="majorHAnsi" w:cstheme="majorHAnsi"/>
          <w:vertAlign w:val="subscript"/>
          <w:lang w:val="es-ES"/>
        </w:rPr>
        <w:t>2</w:t>
      </w:r>
      <w:r w:rsidRPr="000B087D">
        <w:rPr>
          <w:rFonts w:asciiTheme="majorHAnsi" w:hAnsiTheme="majorHAnsi" w:cstheme="majorHAnsi"/>
          <w:lang w:val="es-ES"/>
        </w:rPr>
        <w:t>O).</w:t>
      </w:r>
      <w:r w:rsidRPr="00494273">
        <w:rPr>
          <w:rFonts w:asciiTheme="majorHAnsi" w:hAnsiTheme="majorHAnsi" w:cstheme="majorHAnsi"/>
          <w:noProof/>
          <w:lang w:val="ti-ER" w:eastAsia="ti-ER"/>
        </w:rPr>
        <w:t xml:space="preserve"> </w:t>
      </w:r>
    </w:p>
    <w:p w14:paraId="4FEDF3AA" w14:textId="5B4CAA4D" w:rsidR="00545731" w:rsidRDefault="00545731" w:rsidP="0064729E">
      <w:pPr>
        <w:spacing w:line="360" w:lineRule="auto"/>
        <w:jc w:val="both"/>
        <w:rPr>
          <w:rFonts w:ascii="Nyala" w:hAnsi="Nyala" w:cstheme="majorHAnsi"/>
          <w:noProof/>
          <w:lang w:val="ti-ER" w:eastAsia="ti-ER"/>
        </w:rPr>
      </w:pPr>
    </w:p>
    <w:p w14:paraId="1941C664" w14:textId="41E0FA15" w:rsidR="00356017" w:rsidRPr="00225B83" w:rsidRDefault="00356017" w:rsidP="0064729E">
      <w:pPr>
        <w:keepNext/>
        <w:spacing w:line="360" w:lineRule="auto"/>
        <w:jc w:val="both"/>
        <w:rPr>
          <w:lang w:val="es-ES_tradnl"/>
        </w:rPr>
      </w:pPr>
    </w:p>
    <w:p w14:paraId="5CC4DF74" w14:textId="77777777" w:rsidR="004F62B6" w:rsidRDefault="004F62B6" w:rsidP="0064729E">
      <w:pPr>
        <w:keepNext/>
        <w:spacing w:line="360" w:lineRule="auto"/>
        <w:jc w:val="both"/>
      </w:pPr>
      <w:r>
        <w:rPr>
          <w:rFonts w:ascii="Nyala" w:hAnsi="Nyala" w:cstheme="majorHAnsi"/>
          <w:noProof/>
          <w:lang w:eastAsia="ti-ER"/>
        </w:rPr>
        <w:drawing>
          <wp:inline distT="0" distB="0" distL="0" distR="0" wp14:anchorId="6C51C5CA" wp14:editId="7861DEE9">
            <wp:extent cx="6530948" cy="1628775"/>
            <wp:effectExtent l="0" t="0" r="0" b="0"/>
            <wp:docPr id="8" name="Bilde 8" descr="El modelo de Bohr muestra dos átomos de hidrógeno (H) que se unen entre sí. Como resultado se forma una molécula de hidrógeno (H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l modelo de Bohr muestra dos átomos de hidrógeno (H) que se unen entre sí. Como resultado se forma una molécula de hidrógeno (H2)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42149" cy="16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33415" w14:textId="3E920C28" w:rsidR="008F5A60" w:rsidRPr="00743846" w:rsidRDefault="00225B83" w:rsidP="0064729E">
      <w:pPr>
        <w:pStyle w:val="Bildetekst"/>
        <w:spacing w:line="360" w:lineRule="auto"/>
        <w:jc w:val="both"/>
        <w:rPr>
          <w:rFonts w:asciiTheme="majorHAnsi" w:hAnsiTheme="majorHAnsi" w:cstheme="majorHAnsi"/>
          <w:color w:val="auto"/>
          <w:sz w:val="20"/>
          <w:szCs w:val="20"/>
          <w:lang w:val="es-ES_tradnl"/>
        </w:rPr>
      </w:pPr>
      <w:r w:rsidRPr="00743846">
        <w:rPr>
          <w:rFonts w:asciiTheme="majorHAnsi" w:hAnsiTheme="majorHAnsi" w:cstheme="majorHAnsi"/>
          <w:color w:val="auto"/>
          <w:sz w:val="20"/>
          <w:szCs w:val="20"/>
          <w:lang w:val="es-ES_tradnl"/>
        </w:rPr>
        <w:t>El modelo de Bohr muestra dos átomos de hidrógeno (H) que se unen entre sí. Como resultado se forma una molécula de hidrógeno (H2)</w:t>
      </w:r>
      <w:r w:rsidR="004F62B6" w:rsidRPr="00743846">
        <w:rPr>
          <w:rFonts w:asciiTheme="majorHAnsi" w:hAnsiTheme="majorHAnsi" w:cstheme="majorHAnsi"/>
          <w:color w:val="auto"/>
          <w:sz w:val="20"/>
          <w:szCs w:val="20"/>
          <w:lang w:val="es-ES_tradnl"/>
        </w:rPr>
        <w:t>.</w:t>
      </w:r>
    </w:p>
    <w:p w14:paraId="595FB9D3" w14:textId="5CEDC7FC" w:rsidR="008B16BC" w:rsidRPr="00A44688" w:rsidRDefault="008B16BC" w:rsidP="0064729E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r w:rsidRPr="00743846">
        <w:rPr>
          <w:rFonts w:asciiTheme="majorHAnsi" w:hAnsiTheme="majorHAnsi" w:cstheme="majorHAnsi"/>
          <w:sz w:val="20"/>
          <w:szCs w:val="20"/>
          <w:lang w:val="es-ES_tradnl"/>
        </w:rPr>
        <w:t>(Ilustra</w:t>
      </w:r>
      <w:r w:rsidR="00225B83" w:rsidRPr="00743846">
        <w:rPr>
          <w:rFonts w:asciiTheme="majorHAnsi" w:hAnsiTheme="majorHAnsi" w:cstheme="majorHAnsi"/>
          <w:sz w:val="20"/>
          <w:szCs w:val="20"/>
          <w:lang w:val="es-ES_tradnl"/>
        </w:rPr>
        <w:t>ción:</w:t>
      </w:r>
      <w:r w:rsidRPr="00743846">
        <w:rPr>
          <w:rFonts w:asciiTheme="majorHAnsi" w:hAnsiTheme="majorHAnsi" w:cstheme="majorHAnsi"/>
          <w:sz w:val="20"/>
          <w:szCs w:val="20"/>
          <w:lang w:val="es-ES_tradnl"/>
        </w:rPr>
        <w:t xml:space="preserve"> NAFO)</w:t>
      </w:r>
    </w:p>
    <w:p w14:paraId="2A8AEF9B" w14:textId="77777777" w:rsidR="00D06EA0" w:rsidRDefault="00D06EA0" w:rsidP="0064729E">
      <w:pPr>
        <w:spacing w:line="360" w:lineRule="auto"/>
        <w:jc w:val="both"/>
        <w:rPr>
          <w:rFonts w:ascii="Ebrima" w:hAnsi="Ebrima"/>
          <w:noProof/>
          <w:lang w:val="ti-ER" w:eastAsia="ti-ER"/>
        </w:rPr>
      </w:pPr>
    </w:p>
    <w:p w14:paraId="1ED1A49E" w14:textId="77777777" w:rsidR="004C3C39" w:rsidRPr="00A44688" w:rsidRDefault="004C3C39" w:rsidP="0064729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00000"/>
          <w:lang w:val="es-ES_tradnl"/>
        </w:rPr>
      </w:pPr>
    </w:p>
    <w:p w14:paraId="079BBC8A" w14:textId="33695DAC" w:rsidR="004C3C39" w:rsidRPr="00A44688" w:rsidRDefault="00494273" w:rsidP="0064729E">
      <w:pPr>
        <w:pStyle w:val="paragraph"/>
        <w:spacing w:line="360" w:lineRule="auto"/>
        <w:jc w:val="both"/>
        <w:textAlignment w:val="baseline"/>
        <w:rPr>
          <w:rStyle w:val="eop"/>
          <w:rFonts w:asciiTheme="majorHAnsi" w:hAnsiTheme="majorHAnsi" w:cstheme="majorHAnsi"/>
          <w:b/>
          <w:bCs/>
          <w:i/>
          <w:iCs/>
          <w:color w:val="000000"/>
          <w:lang w:val="es-ES_tradnl"/>
        </w:rPr>
      </w:pPr>
      <w:r w:rsidRPr="00A44688">
        <w:rPr>
          <w:rStyle w:val="eop"/>
          <w:rFonts w:asciiTheme="majorHAnsi" w:hAnsiTheme="majorHAnsi" w:cstheme="majorHAnsi"/>
          <w:b/>
          <w:bCs/>
          <w:i/>
          <w:iCs/>
          <w:color w:val="000000"/>
          <w:lang w:val="es-ES_tradnl"/>
        </w:rPr>
        <w:tab/>
      </w:r>
    </w:p>
    <w:p w14:paraId="7C9CA8E2" w14:textId="77777777" w:rsidR="004C3C39" w:rsidRPr="00A44688" w:rsidRDefault="004C3C39" w:rsidP="0064729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color w:val="000000"/>
          <w:lang w:val="es-ES_tradnl"/>
        </w:rPr>
      </w:pPr>
    </w:p>
    <w:p w14:paraId="4914F952" w14:textId="7B632C48" w:rsidR="00D06EA0" w:rsidRPr="00A44688" w:rsidRDefault="00D06EA0" w:rsidP="0064729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HAnsi"/>
          <w:color w:val="000000"/>
          <w:lang w:val="es-ES_tradnl"/>
        </w:rPr>
      </w:pPr>
    </w:p>
    <w:sectPr w:rsidR="00D06EA0" w:rsidRPr="00A44688" w:rsidSect="00494273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9C04" w14:textId="77777777" w:rsidR="00295DAD" w:rsidRDefault="00295DAD" w:rsidP="00DE79F2">
      <w:r>
        <w:separator/>
      </w:r>
    </w:p>
  </w:endnote>
  <w:endnote w:type="continuationSeparator" w:id="0">
    <w:p w14:paraId="68E0488C" w14:textId="77777777" w:rsidR="00295DAD" w:rsidRDefault="00295DAD" w:rsidP="00DE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90916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0923A0F9" w14:textId="77777777" w:rsidR="008719B3" w:rsidRPr="004E50BC" w:rsidRDefault="00494273" w:rsidP="004E50BC">
        <w:pPr>
          <w:pStyle w:val="Bunntekst"/>
          <w:rPr>
            <w:rFonts w:asciiTheme="majorHAnsi" w:hAnsiTheme="majorHAnsi" w:cstheme="majorHAns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 w:rsidR="008719B3" w:rsidRPr="004E50BC">
          <w:rPr>
            <w:rFonts w:asciiTheme="majorHAnsi" w:hAnsiTheme="majorHAnsi" w:cstheme="majorHAnsi"/>
          </w:rPr>
          <w:t>Nasjonalt senter for flerkulturell opplæring</w:t>
        </w:r>
      </w:p>
      <w:p w14:paraId="7C9CBA03" w14:textId="55C24AD1" w:rsidR="00494273" w:rsidRPr="004E50BC" w:rsidRDefault="004E50BC" w:rsidP="004E50BC">
        <w:pPr>
          <w:pStyle w:val="Bunntekst"/>
          <w:jc w:val="center"/>
          <w:rPr>
            <w:rFonts w:asciiTheme="majorHAnsi" w:hAnsiTheme="majorHAnsi" w:cstheme="majorHAnsi"/>
          </w:rPr>
        </w:pPr>
        <w:r w:rsidRPr="004E50BC">
          <w:rPr>
            <w:rFonts w:asciiTheme="majorHAnsi" w:hAnsiTheme="majorHAnsi" w:cstheme="majorHAnsi"/>
          </w:rPr>
          <w:t>n</w:t>
        </w:r>
        <w:r w:rsidR="008719B3" w:rsidRPr="004E50BC">
          <w:rPr>
            <w:rFonts w:asciiTheme="majorHAnsi" w:hAnsiTheme="majorHAnsi" w:cstheme="majorHAnsi"/>
          </w:rPr>
          <w:t>afo.</w:t>
        </w:r>
        <w:r w:rsidRPr="004E50BC">
          <w:rPr>
            <w:rFonts w:asciiTheme="majorHAnsi" w:hAnsiTheme="majorHAnsi" w:cstheme="majorHAnsi"/>
          </w:rPr>
          <w:t>oslomet.no</w:t>
        </w:r>
        <w:r w:rsidR="008719B3" w:rsidRPr="004E50BC">
          <w:rPr>
            <w:rFonts w:asciiTheme="majorHAnsi" w:hAnsiTheme="majorHAnsi" w:cstheme="majorHAnsi"/>
          </w:rPr>
          <w:t xml:space="preserve"> </w:t>
        </w:r>
      </w:p>
    </w:sdtContent>
  </w:sdt>
  <w:p w14:paraId="2398F988" w14:textId="77777777" w:rsidR="00ED7FD2" w:rsidRDefault="00ED7FD2" w:rsidP="00ED7FD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7E16" w14:textId="77777777" w:rsidR="00295DAD" w:rsidRDefault="00295DAD" w:rsidP="00DE79F2">
      <w:r>
        <w:separator/>
      </w:r>
    </w:p>
  </w:footnote>
  <w:footnote w:type="continuationSeparator" w:id="0">
    <w:p w14:paraId="2A8D4AC7" w14:textId="77777777" w:rsidR="00295DAD" w:rsidRDefault="00295DAD" w:rsidP="00DE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182E" w14:textId="6F1779D2" w:rsidR="00DE79F2" w:rsidRDefault="00ED7FD2" w:rsidP="00ED7FD2">
    <w:pPr>
      <w:pStyle w:val="Topptekst"/>
      <w:jc w:val="right"/>
    </w:pPr>
    <w:r>
      <w:rPr>
        <w:noProof/>
      </w:rPr>
      <w:t xml:space="preserve">Atomer og molekyler- </w:t>
    </w:r>
    <w:r w:rsidR="003A6B0E">
      <w:rPr>
        <w:noProof/>
      </w:rPr>
      <w:t>spansk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76C3C"/>
    <w:multiLevelType w:val="hybridMultilevel"/>
    <w:tmpl w:val="B3A2C6A2"/>
    <w:lvl w:ilvl="0" w:tplc="04F0E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5F85"/>
    <w:multiLevelType w:val="hybridMultilevel"/>
    <w:tmpl w:val="DE1EDB64"/>
    <w:lvl w:ilvl="0" w:tplc="CA4A26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6A"/>
    <w:rsid w:val="000767C2"/>
    <w:rsid w:val="00080211"/>
    <w:rsid w:val="00086382"/>
    <w:rsid w:val="0009364A"/>
    <w:rsid w:val="000A055D"/>
    <w:rsid w:val="000A3033"/>
    <w:rsid w:val="000B63E9"/>
    <w:rsid w:val="000B7D91"/>
    <w:rsid w:val="000C08E0"/>
    <w:rsid w:val="000E10E6"/>
    <w:rsid w:val="00144F53"/>
    <w:rsid w:val="0016542F"/>
    <w:rsid w:val="00173A1D"/>
    <w:rsid w:val="00184B34"/>
    <w:rsid w:val="001A03E4"/>
    <w:rsid w:val="001C44D6"/>
    <w:rsid w:val="001D565C"/>
    <w:rsid w:val="001E6E4F"/>
    <w:rsid w:val="001F5F24"/>
    <w:rsid w:val="00205D7C"/>
    <w:rsid w:val="002252CF"/>
    <w:rsid w:val="00225B83"/>
    <w:rsid w:val="00235D8E"/>
    <w:rsid w:val="002534CD"/>
    <w:rsid w:val="00253F9B"/>
    <w:rsid w:val="00263CE5"/>
    <w:rsid w:val="002642F0"/>
    <w:rsid w:val="002646D4"/>
    <w:rsid w:val="00285AD4"/>
    <w:rsid w:val="00295DAD"/>
    <w:rsid w:val="002C16A1"/>
    <w:rsid w:val="002F74B8"/>
    <w:rsid w:val="00304655"/>
    <w:rsid w:val="00306B04"/>
    <w:rsid w:val="00356017"/>
    <w:rsid w:val="0036335F"/>
    <w:rsid w:val="003A6B0E"/>
    <w:rsid w:val="003F2C1F"/>
    <w:rsid w:val="003F3A33"/>
    <w:rsid w:val="00407C55"/>
    <w:rsid w:val="00426A49"/>
    <w:rsid w:val="0043019A"/>
    <w:rsid w:val="004410A1"/>
    <w:rsid w:val="0045176A"/>
    <w:rsid w:val="00494273"/>
    <w:rsid w:val="004C3C39"/>
    <w:rsid w:val="004E429E"/>
    <w:rsid w:val="004E50BC"/>
    <w:rsid w:val="004F62B6"/>
    <w:rsid w:val="00500B24"/>
    <w:rsid w:val="00545731"/>
    <w:rsid w:val="005473C5"/>
    <w:rsid w:val="00554127"/>
    <w:rsid w:val="00566C9C"/>
    <w:rsid w:val="00587694"/>
    <w:rsid w:val="006225AB"/>
    <w:rsid w:val="00626042"/>
    <w:rsid w:val="0064729E"/>
    <w:rsid w:val="00690BFD"/>
    <w:rsid w:val="006A733D"/>
    <w:rsid w:val="006B2EF0"/>
    <w:rsid w:val="006C4172"/>
    <w:rsid w:val="006D19D9"/>
    <w:rsid w:val="007065B1"/>
    <w:rsid w:val="00743846"/>
    <w:rsid w:val="00763B4C"/>
    <w:rsid w:val="00770509"/>
    <w:rsid w:val="00797358"/>
    <w:rsid w:val="007A0150"/>
    <w:rsid w:val="007A2FC8"/>
    <w:rsid w:val="007F76A1"/>
    <w:rsid w:val="00802276"/>
    <w:rsid w:val="008175A9"/>
    <w:rsid w:val="00823073"/>
    <w:rsid w:val="0082728E"/>
    <w:rsid w:val="00830853"/>
    <w:rsid w:val="008719B3"/>
    <w:rsid w:val="008816F5"/>
    <w:rsid w:val="008923C4"/>
    <w:rsid w:val="008A34F7"/>
    <w:rsid w:val="008B16BC"/>
    <w:rsid w:val="008B7F69"/>
    <w:rsid w:val="008C1564"/>
    <w:rsid w:val="008C2992"/>
    <w:rsid w:val="008C3AE8"/>
    <w:rsid w:val="008C7477"/>
    <w:rsid w:val="008E1AFE"/>
    <w:rsid w:val="008F4F56"/>
    <w:rsid w:val="008F5A60"/>
    <w:rsid w:val="00907C9E"/>
    <w:rsid w:val="00926D79"/>
    <w:rsid w:val="00930158"/>
    <w:rsid w:val="00951092"/>
    <w:rsid w:val="00973E54"/>
    <w:rsid w:val="009E30B9"/>
    <w:rsid w:val="009E3D6B"/>
    <w:rsid w:val="00A1543A"/>
    <w:rsid w:val="00A40DA7"/>
    <w:rsid w:val="00A44688"/>
    <w:rsid w:val="00A47D7F"/>
    <w:rsid w:val="00A54F82"/>
    <w:rsid w:val="00A55730"/>
    <w:rsid w:val="00A94D87"/>
    <w:rsid w:val="00B01CD6"/>
    <w:rsid w:val="00B637F7"/>
    <w:rsid w:val="00B66611"/>
    <w:rsid w:val="00BB1ABE"/>
    <w:rsid w:val="00BB2B3F"/>
    <w:rsid w:val="00BB3644"/>
    <w:rsid w:val="00BE101F"/>
    <w:rsid w:val="00C143F3"/>
    <w:rsid w:val="00C25D38"/>
    <w:rsid w:val="00C46215"/>
    <w:rsid w:val="00C6313D"/>
    <w:rsid w:val="00C81279"/>
    <w:rsid w:val="00C86A38"/>
    <w:rsid w:val="00C94231"/>
    <w:rsid w:val="00CA344F"/>
    <w:rsid w:val="00CA454C"/>
    <w:rsid w:val="00CB715F"/>
    <w:rsid w:val="00CC3340"/>
    <w:rsid w:val="00CC401F"/>
    <w:rsid w:val="00CC43F6"/>
    <w:rsid w:val="00D05B3C"/>
    <w:rsid w:val="00D06EA0"/>
    <w:rsid w:val="00D10A59"/>
    <w:rsid w:val="00D23D7A"/>
    <w:rsid w:val="00D26AD6"/>
    <w:rsid w:val="00D37AB1"/>
    <w:rsid w:val="00D403CD"/>
    <w:rsid w:val="00D552E3"/>
    <w:rsid w:val="00D60276"/>
    <w:rsid w:val="00D71EA2"/>
    <w:rsid w:val="00D73B57"/>
    <w:rsid w:val="00D778F0"/>
    <w:rsid w:val="00D85369"/>
    <w:rsid w:val="00D9482F"/>
    <w:rsid w:val="00D94E17"/>
    <w:rsid w:val="00DA1185"/>
    <w:rsid w:val="00DB45F3"/>
    <w:rsid w:val="00DE79F2"/>
    <w:rsid w:val="00DF6F55"/>
    <w:rsid w:val="00E242B2"/>
    <w:rsid w:val="00E63EE6"/>
    <w:rsid w:val="00E734FC"/>
    <w:rsid w:val="00E73F83"/>
    <w:rsid w:val="00E81A79"/>
    <w:rsid w:val="00E84B59"/>
    <w:rsid w:val="00ED7FD2"/>
    <w:rsid w:val="00EE1C07"/>
    <w:rsid w:val="00F01EE4"/>
    <w:rsid w:val="00F02B00"/>
    <w:rsid w:val="00F259F0"/>
    <w:rsid w:val="00F35A7F"/>
    <w:rsid w:val="00F62883"/>
    <w:rsid w:val="00F802A5"/>
    <w:rsid w:val="00F846D7"/>
    <w:rsid w:val="00FA40A4"/>
    <w:rsid w:val="00FA7DE9"/>
    <w:rsid w:val="00FE70F2"/>
    <w:rsid w:val="00FF13C4"/>
    <w:rsid w:val="00FF26D5"/>
    <w:rsid w:val="41CC5514"/>
    <w:rsid w:val="5B6BC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EFD8BEB"/>
  <w14:defaultImageDpi w14:val="300"/>
  <w15:docId w15:val="{A72EADF3-B915-4C9E-BF9F-27AAD264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4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3E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43F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A015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0150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44D6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44D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44D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44D6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44D6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DE79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E79F2"/>
  </w:style>
  <w:style w:type="paragraph" w:styleId="Bunntekst">
    <w:name w:val="footer"/>
    <w:basedOn w:val="Normal"/>
    <w:link w:val="BunntekstTegn"/>
    <w:uiPriority w:val="99"/>
    <w:unhideWhenUsed/>
    <w:rsid w:val="00DE79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E79F2"/>
  </w:style>
  <w:style w:type="paragraph" w:customStyle="1" w:styleId="paragraph">
    <w:name w:val="paragraph"/>
    <w:basedOn w:val="Normal"/>
    <w:rsid w:val="00D06EA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D06EA0"/>
  </w:style>
  <w:style w:type="character" w:customStyle="1" w:styleId="eop">
    <w:name w:val="eop"/>
    <w:basedOn w:val="Standardskriftforavsnitt"/>
    <w:rsid w:val="00D06EA0"/>
  </w:style>
  <w:style w:type="character" w:customStyle="1" w:styleId="spellingerror">
    <w:name w:val="spellingerror"/>
    <w:basedOn w:val="Standardskriftforavsnitt"/>
    <w:rsid w:val="00D06EA0"/>
  </w:style>
  <w:style w:type="table" w:styleId="Tabellrutenett">
    <w:name w:val="Table Grid"/>
    <w:basedOn w:val="Vanligtabell"/>
    <w:uiPriority w:val="59"/>
    <w:rsid w:val="004C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4942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42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8C3AE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3E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  <MediaLengthInSeconds xmlns="2bb71771-38fc-4a60-ad89-de500072ae73" xsi:nil="true"/>
    <SharedWithUsers xmlns="d67493da-c6c1-4612-ad8f-bb1eec4a054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C80E5F-EAE5-42F0-B827-B4B92A7C3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A0D73-24C9-4803-A66C-727FC8B14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62AAF-7663-49D5-AAFE-26E9B7B44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F1537-52A2-4923-A8A8-0AAA87B1E1C3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2bb71771-38fc-4a60-ad89-de500072ae7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67493da-c6c1-4612-ad8f-bb1eec4a05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Lene Østli</cp:lastModifiedBy>
  <cp:revision>2</cp:revision>
  <dcterms:created xsi:type="dcterms:W3CDTF">2022-02-14T11:13:00Z</dcterms:created>
  <dcterms:modified xsi:type="dcterms:W3CDTF">2022-02-14T11:13:00Z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