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1F939" w14:textId="77777777" w:rsidR="00671F9D" w:rsidRDefault="00671F9D" w:rsidP="00671F9D">
      <w:pPr>
        <w:pStyle w:val="Overskrift1"/>
        <w:pBdr>
          <w:top w:val="none" w:sz="0" w:space="0" w:color="auto"/>
          <w:left w:val="none" w:sz="0" w:space="0" w:color="auto"/>
          <w:bottom w:val="none" w:sz="0" w:space="0" w:color="auto"/>
          <w:right w:val="none" w:sz="0" w:space="0" w:color="auto"/>
          <w:bar w:val="none" w:sz="0" w:color="auto"/>
        </w:pBdr>
        <w:rPr>
          <w:lang w:eastAsia="nb-NO"/>
        </w:rPr>
      </w:pPr>
      <w:r w:rsidRPr="00874CC2">
        <w:rPr>
          <w:lang w:eastAsia="nb-NO"/>
        </w:rPr>
        <w:t>Mormors fortelling</w:t>
      </w:r>
    </w:p>
    <w:p w14:paraId="6142C90F" w14:textId="77777777" w:rsidR="00671F9D" w:rsidRPr="00CB480C" w:rsidRDefault="00671F9D" w:rsidP="00671F9D">
      <w:pPr>
        <w:pBdr>
          <w:top w:val="none" w:sz="0" w:space="0" w:color="auto"/>
          <w:left w:val="none" w:sz="0" w:space="0" w:color="auto"/>
          <w:bottom w:val="none" w:sz="0" w:space="0" w:color="auto"/>
          <w:right w:val="none" w:sz="0" w:space="0" w:color="auto"/>
          <w:bar w:val="none" w:sz="0" w:color="auto"/>
        </w:pBdr>
        <w:rPr>
          <w:lang w:eastAsia="nb-NO"/>
        </w:rPr>
      </w:pPr>
    </w:p>
    <w:p w14:paraId="5A283DFB" w14:textId="77777777" w:rsidR="00671F9D" w:rsidRPr="00CB480C" w:rsidRDefault="00671F9D" w:rsidP="00671F9D">
      <w:pPr>
        <w:pStyle w:val="Overskrift2"/>
        <w:pBdr>
          <w:top w:val="none" w:sz="0" w:space="0" w:color="auto"/>
          <w:left w:val="none" w:sz="0" w:space="0" w:color="auto"/>
          <w:bottom w:val="none" w:sz="0" w:space="0" w:color="auto"/>
          <w:right w:val="none" w:sz="0" w:space="0" w:color="auto"/>
          <w:bar w:val="none" w:sz="0" w:color="auto"/>
        </w:pBdr>
        <w:rPr>
          <w:lang w:eastAsia="nb-NO"/>
        </w:rPr>
      </w:pPr>
      <w:r>
        <w:rPr>
          <w:lang w:eastAsia="nb-NO"/>
        </w:rPr>
        <w:t>Brevet</w:t>
      </w:r>
    </w:p>
    <w:p w14:paraId="54DEB7D9" w14:textId="77777777" w:rsidR="00671F9D" w:rsidRDefault="00671F9D" w:rsidP="00671F9D">
      <w:pPr>
        <w:pBdr>
          <w:top w:val="none" w:sz="0" w:space="0" w:color="auto"/>
          <w:left w:val="none" w:sz="0" w:space="0" w:color="auto"/>
          <w:bottom w:val="none" w:sz="0" w:space="0" w:color="auto"/>
          <w:right w:val="none" w:sz="0" w:space="0" w:color="auto"/>
          <w:bar w:val="none" w:sz="0" w:color="auto"/>
        </w:pBdr>
        <w:rPr>
          <w:rFonts w:eastAsia="Times New Roman"/>
          <w:color w:val="000000"/>
          <w:lang w:eastAsia="nb-NO"/>
        </w:rPr>
      </w:pPr>
      <w:r w:rsidRPr="00480E81">
        <w:rPr>
          <w:rFonts w:eastAsia="Times New Roman"/>
          <w:color w:val="000000"/>
          <w:lang w:eastAsia="nb-NO"/>
        </w:rPr>
        <w:t xml:space="preserve">Sonja og Fredrik er på besøk hos mormor. </w:t>
      </w:r>
      <w:r w:rsidRPr="00480E81">
        <w:rPr>
          <w:rFonts w:eastAsia="Times New Roman"/>
        </w:rPr>
        <w:t>I dag leker de blant alle de gamle, rare tingene som ligger lagret på loftet</w:t>
      </w:r>
      <w:r w:rsidRPr="00480E81">
        <w:rPr>
          <w:rFonts w:eastAsia="Times New Roman"/>
          <w:color w:val="000000"/>
          <w:lang w:eastAsia="nb-NO"/>
        </w:rPr>
        <w:t xml:space="preserve"> Det mest spennende er en kiste full av mormors gamle klær.</w:t>
      </w:r>
      <w:r w:rsidRPr="00480E81">
        <w:rPr>
          <w:rFonts w:eastAsia="Times New Roman"/>
        </w:rPr>
        <w:t xml:space="preserve"> De prøver lange kjoler, skjørt og gammeldagse sko. Sonja ler og kniser når Fredrik tar på seg en lang kjole.</w:t>
      </w:r>
      <w:r w:rsidRPr="00480E81">
        <w:rPr>
          <w:rFonts w:eastAsia="Times New Roman"/>
          <w:color w:val="000000"/>
          <w:lang w:eastAsia="nb-NO"/>
        </w:rPr>
        <w:t xml:space="preserve"> Han ser så rar ut! På bunnen av kisten finner de en del av et gammelt brev. De er usikre, skal de lese det? Er det egentlig lov å lese andres brev? Kanskje ikke, men de er så nysgjerrige, og mormor er så grei at de tar sjansen</w:t>
      </w:r>
      <w:r>
        <w:rPr>
          <w:rFonts w:eastAsia="Times New Roman"/>
          <w:color w:val="000000"/>
          <w:lang w:eastAsia="nb-NO"/>
        </w:rPr>
        <w:t>.</w:t>
      </w:r>
    </w:p>
    <w:p w14:paraId="7F3FEEB9"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rFonts w:eastAsia="Times New Roman"/>
          <w:color w:val="000000"/>
          <w:lang w:eastAsia="nb-NO"/>
        </w:rPr>
      </w:pPr>
    </w:p>
    <w:p w14:paraId="52B628D1"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color w:val="000000"/>
          <w:u w:color="000000"/>
          <w:lang w:eastAsia="nb-NO"/>
        </w:rPr>
      </w:pPr>
      <w:r w:rsidRPr="00480E81">
        <w:rPr>
          <w:color w:val="000000"/>
          <w:u w:color="000000"/>
          <w:lang w:eastAsia="nb-NO"/>
        </w:rPr>
        <w:t>Sonja leser høyt:</w:t>
      </w:r>
    </w:p>
    <w:p w14:paraId="3148AC46"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i/>
          <w:iCs/>
          <w:color w:val="000000"/>
          <w:u w:color="000000"/>
          <w:lang w:eastAsia="nb-NO"/>
        </w:rPr>
      </w:pPr>
      <w:r w:rsidRPr="00480E81">
        <w:rPr>
          <w:i/>
          <w:iCs/>
          <w:color w:val="000000"/>
          <w:u w:color="000000"/>
          <w:lang w:eastAsia="nb-NO"/>
        </w:rPr>
        <w:t xml:space="preserve">Kjære mamma og pappa. Jeg vet ikke hvor dere er, og jeg lengter så etter dere. Det er ingen her som kjenner dere, eller snakker om dere. De sier bare. "Vi er dine foreldre nå. Du skal bo her, og de andre foreldrene og søsknene dine har det bare bra. Du trenger ikke tenke på dem". Men jeg gjør jo det. Jeg tenker på dere hele tiden, og har bare lyst til å være sammen med dere. Jeg har fått to nye søsken, men de er så annerledes enn meg, også går jeg på skolen hver dag.  Jeg synes det er vanskelig på skolen. Jeg kjenner ingen, og de andre barna har lært mye som ikke jeg har, og de kan ikke noe av det jeg kan, som å lage </w:t>
      </w:r>
    </w:p>
    <w:p w14:paraId="4C05C4CF"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i/>
          <w:iCs/>
          <w:color w:val="000000"/>
          <w:u w:color="000000"/>
          <w:lang w:eastAsia="nb-NO"/>
        </w:rPr>
      </w:pPr>
      <w:r w:rsidRPr="00480E81">
        <w:rPr>
          <w:i/>
          <w:iCs/>
          <w:color w:val="000000"/>
          <w:u w:color="000000"/>
          <w:lang w:eastAsia="nb-NO"/>
        </w:rPr>
        <w:t>Ingen snakker ro</w:t>
      </w:r>
    </w:p>
    <w:p w14:paraId="145C08B3"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i/>
          <w:iCs/>
          <w:color w:val="000000"/>
          <w:u w:color="000000"/>
          <w:lang w:eastAsia="nb-NO"/>
        </w:rPr>
      </w:pPr>
      <w:r w:rsidRPr="00480E81">
        <w:rPr>
          <w:i/>
          <w:iCs/>
          <w:color w:val="000000"/>
          <w:u w:color="000000"/>
          <w:lang w:eastAsia="nb-NO"/>
        </w:rPr>
        <w:t xml:space="preserve">                               sangene </w:t>
      </w:r>
    </w:p>
    <w:p w14:paraId="29C68A27"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i/>
          <w:iCs/>
          <w:color w:val="000000"/>
          <w:u w:color="000000"/>
          <w:lang w:eastAsia="nb-NO"/>
        </w:rPr>
      </w:pPr>
      <w:r w:rsidRPr="00480E81">
        <w:rPr>
          <w:i/>
          <w:iCs/>
          <w:color w:val="000000"/>
          <w:u w:color="000000"/>
          <w:lang w:eastAsia="nb-NO"/>
        </w:rPr>
        <w:t xml:space="preserve">                  reiser ingen steder</w:t>
      </w:r>
    </w:p>
    <w:p w14:paraId="40AECCD0"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i/>
          <w:iCs/>
          <w:color w:val="000000"/>
          <w:u w:color="000000"/>
          <w:lang w:eastAsia="nb-NO"/>
        </w:rPr>
      </w:pPr>
      <w:r w:rsidRPr="00480E81">
        <w:rPr>
          <w:i/>
          <w:iCs/>
          <w:color w:val="000000"/>
          <w:u w:color="000000"/>
          <w:lang w:eastAsia="nb-NO"/>
        </w:rPr>
        <w:t>Jeg lengter etter å være sammen med dere å</w:t>
      </w:r>
    </w:p>
    <w:p w14:paraId="0CF42ED1"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iCs/>
          <w:color w:val="FF2D21"/>
          <w:u w:color="000000"/>
          <w:lang w:eastAsia="nb-NO"/>
        </w:rPr>
      </w:pPr>
    </w:p>
    <w:p w14:paraId="0EB4C6F2"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color w:val="000000"/>
          <w:u w:color="000000"/>
          <w:lang w:eastAsia="nb-NO"/>
        </w:rPr>
      </w:pPr>
    </w:p>
    <w:p w14:paraId="4840DC2C"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color w:val="000000"/>
          <w:u w:color="000000"/>
          <w:lang w:eastAsia="nb-NO"/>
        </w:rPr>
      </w:pPr>
      <w:r w:rsidRPr="00480E81">
        <w:rPr>
          <w:color w:val="000000"/>
          <w:u w:color="000000"/>
          <w:lang w:eastAsia="nb-NO"/>
        </w:rPr>
        <w:t>Sonja og Fredrik så på hverandre. Hva var dette? Hvem hadde skrevet det, og hva betydde det. Det var jo så mye som var ødelagt, så de kunne ikke lese brevet ordentlig. Skulle de spørre mormor? Da må de innrømme at de har lest det, men de var så nysgjerrige.</w:t>
      </w:r>
    </w:p>
    <w:p w14:paraId="7B4B6EE7"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color w:val="000000"/>
          <w:u w:color="000000"/>
          <w:lang w:eastAsia="nb-NO"/>
        </w:rPr>
      </w:pPr>
    </w:p>
    <w:p w14:paraId="17EA9BD7"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color w:val="000000"/>
          <w:u w:color="000000"/>
          <w:lang w:eastAsia="nb-NO"/>
        </w:rPr>
      </w:pPr>
      <w:r w:rsidRPr="00480E81">
        <w:rPr>
          <w:color w:val="000000"/>
          <w:u w:color="000000"/>
          <w:lang w:eastAsia="nb-NO"/>
        </w:rPr>
        <w:t>Mormor blir ikke sint, men hun blir litt rar i ansiktet. Først stille, så gråter hun litt, ser på dem, smiler og sier: «Kom Sonja og Fredrik så skal jeg fortelle dere en lang fortelling».</w:t>
      </w:r>
    </w:p>
    <w:p w14:paraId="1E694DC4"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b/>
          <w:bCs/>
          <w:color w:val="000000"/>
          <w:u w:color="000000"/>
          <w:lang w:eastAsia="nb-NO"/>
        </w:rPr>
      </w:pPr>
    </w:p>
    <w:p w14:paraId="48D916B1"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b/>
          <w:bCs/>
          <w:color w:val="000000"/>
          <w:u w:color="000000"/>
          <w:lang w:eastAsia="nb-NO"/>
        </w:rPr>
      </w:pPr>
      <w:r w:rsidRPr="00480E81">
        <w:rPr>
          <w:b/>
          <w:bCs/>
          <w:color w:val="000000"/>
          <w:u w:color="000000"/>
          <w:lang w:eastAsia="nb-NO"/>
        </w:rPr>
        <w:t>Mormor forteller:</w:t>
      </w:r>
    </w:p>
    <w:p w14:paraId="4B4870DF"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color w:val="000000"/>
          <w:u w:color="000000"/>
          <w:lang w:eastAsia="nb-NO"/>
        </w:rPr>
      </w:pPr>
      <w:r w:rsidRPr="00480E81">
        <w:rPr>
          <w:color w:val="000000"/>
          <w:u w:color="000000"/>
          <w:lang w:eastAsia="nb-NO"/>
        </w:rPr>
        <w:t xml:space="preserve">«Det er jeg som har skrevet det brevet. Men jeg må fortelle dere en god del før jeg forteller hvorfor jeg skrev det. Dere vet jo at jeg, morfar og dere er norske. Men for veldig lenge siden kom min slekt fra et helt annet land. For over 500 år siden bodde min slekt i India, og en dag var det noen som bestemte at de ville ut på en lang reise. Så tok de med alt de eide og gikk vestover. Noen stoppet i forskjellige land i Europa, og andre fortsatte helt til de kom til Norge. Dette folket som kom gående til Norge, hadde flere forskjellige navn. Noen sa </w:t>
      </w:r>
      <w:r>
        <w:rPr>
          <w:color w:val="000000"/>
          <w:u w:color="000000"/>
          <w:lang w:eastAsia="nb-NO"/>
        </w:rPr>
        <w:t>tatere</w:t>
      </w:r>
      <w:r w:rsidRPr="00480E81">
        <w:rPr>
          <w:color w:val="000000"/>
          <w:u w:color="000000"/>
          <w:lang w:eastAsia="nb-NO"/>
        </w:rPr>
        <w:t xml:space="preserve">, andre </w:t>
      </w:r>
      <w:proofErr w:type="spellStart"/>
      <w:r w:rsidRPr="00480E81">
        <w:rPr>
          <w:color w:val="000000"/>
          <w:u w:color="000000"/>
          <w:lang w:eastAsia="nb-NO"/>
        </w:rPr>
        <w:t>vandri</w:t>
      </w:r>
      <w:r>
        <w:rPr>
          <w:color w:val="000000"/>
          <w:u w:color="000000"/>
          <w:lang w:eastAsia="nb-NO"/>
        </w:rPr>
        <w:t>a</w:t>
      </w:r>
      <w:r w:rsidRPr="00480E81">
        <w:rPr>
          <w:color w:val="000000"/>
          <w:u w:color="000000"/>
          <w:lang w:eastAsia="nb-NO"/>
        </w:rPr>
        <w:t>er</w:t>
      </w:r>
      <w:proofErr w:type="spellEnd"/>
      <w:r w:rsidRPr="00480E81">
        <w:rPr>
          <w:color w:val="000000"/>
          <w:u w:color="000000"/>
          <w:lang w:eastAsia="nb-NO"/>
        </w:rPr>
        <w:t>, reisende eller romanifolk.</w:t>
      </w:r>
    </w:p>
    <w:p w14:paraId="351EFC6B"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color w:val="FF2D21"/>
          <w:u w:color="000000"/>
          <w:lang w:eastAsia="nb-NO"/>
        </w:rPr>
      </w:pPr>
    </w:p>
    <w:p w14:paraId="00C673CF"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color w:val="000000"/>
          <w:u w:color="000000"/>
          <w:lang w:eastAsia="nb-NO"/>
        </w:rPr>
      </w:pPr>
    </w:p>
    <w:p w14:paraId="585584FE"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color w:val="000000"/>
          <w:u w:color="000000"/>
          <w:lang w:eastAsia="nb-NO"/>
        </w:rPr>
      </w:pPr>
      <w:r w:rsidRPr="00480E81">
        <w:rPr>
          <w:color w:val="000000"/>
          <w:u w:color="000000"/>
          <w:lang w:eastAsia="nb-NO"/>
        </w:rPr>
        <w:t>Folket mitt var flinke håndverkere og handelsfolk, så da de kom til Norge, fortsatte de å reise rundt i landet. Det samme gjorde familien min, og vi hadde faste reiseruter i Norge. Det var fint, for da kjente folkene på gårdene oss igjen fra år til år når vi kom for å ta arbeid eller selge varer. Dere vet at før fantes det ikke så mange butikker. Og kjøpesentre som vi har i dag, var det ikke i det hele tatt. Så da reiste vi fra sted til sted og solgte, så bøndene fikk kjøpt varer der de bodde.</w:t>
      </w:r>
    </w:p>
    <w:p w14:paraId="63DBF856"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color w:val="000000"/>
          <w:u w:color="000000"/>
          <w:lang w:eastAsia="nb-NO"/>
        </w:rPr>
      </w:pPr>
    </w:p>
    <w:p w14:paraId="08D2EE69"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color w:val="000000"/>
          <w:u w:color="000000"/>
          <w:lang w:eastAsia="nb-NO"/>
        </w:rPr>
      </w:pPr>
      <w:r w:rsidRPr="00480E81">
        <w:rPr>
          <w:color w:val="000000"/>
          <w:u w:color="000000"/>
          <w:lang w:eastAsia="nb-NO"/>
        </w:rPr>
        <w:lastRenderedPageBreak/>
        <w:t>Da vi reiste, hadde vi med oss klær, sengetøy og kokeutstyr for å lage mat og kaffe. Noen gikk og</w:t>
      </w:r>
      <w:r>
        <w:rPr>
          <w:color w:val="000000"/>
          <w:u w:color="000000"/>
          <w:lang w:eastAsia="nb-NO"/>
        </w:rPr>
        <w:t xml:space="preserve"> måtte bære alt. Andre hadde håndkje</w:t>
      </w:r>
      <w:r w:rsidRPr="00480E81">
        <w:rPr>
          <w:color w:val="000000"/>
          <w:u w:color="000000"/>
          <w:lang w:eastAsia="nb-NO"/>
        </w:rPr>
        <w:t xml:space="preserve">rre, om vinteren hendte det vi brukte spark, og noen ganger sykkel om sommeren. Hest og kjerre hadde vi lenge, og det likte jeg ekstra godt, for det var varmt og godt å sitte i kjerra, også var det så god lukt fra hesten. </w:t>
      </w:r>
    </w:p>
    <w:p w14:paraId="1F10EC97"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color w:val="000000"/>
          <w:u w:color="000000"/>
          <w:lang w:eastAsia="nb-NO"/>
        </w:rPr>
      </w:pPr>
    </w:p>
    <w:p w14:paraId="67512A67"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color w:val="000000"/>
          <w:u w:color="000000"/>
          <w:lang w:eastAsia="nb-NO"/>
        </w:rPr>
      </w:pPr>
      <w:r w:rsidRPr="00480E81">
        <w:rPr>
          <w:color w:val="000000"/>
          <w:u w:color="000000"/>
          <w:lang w:eastAsia="nb-NO"/>
        </w:rPr>
        <w:t xml:space="preserve">Men så ble det bestemt at </w:t>
      </w:r>
      <w:r>
        <w:rPr>
          <w:color w:val="000000"/>
          <w:u w:color="000000"/>
          <w:lang w:eastAsia="nb-NO"/>
        </w:rPr>
        <w:t>romanifolk/tatere</w:t>
      </w:r>
      <w:r w:rsidRPr="00480E81">
        <w:rPr>
          <w:color w:val="000000"/>
          <w:u w:color="000000"/>
          <w:lang w:eastAsia="nb-NO"/>
        </w:rPr>
        <w:t xml:space="preserve"> ikke hadde lov å bruke hest for å frakte varer eller mennesker. Det var fryktelige trist, for hesten betydde mye for oss, og vi var </w:t>
      </w:r>
      <w:proofErr w:type="gramStart"/>
      <w:r w:rsidRPr="00480E81">
        <w:rPr>
          <w:color w:val="000000"/>
          <w:u w:color="000000"/>
          <w:lang w:eastAsia="nb-NO"/>
        </w:rPr>
        <w:t>så glad</w:t>
      </w:r>
      <w:proofErr w:type="gramEnd"/>
      <w:r w:rsidRPr="00480E81">
        <w:rPr>
          <w:color w:val="000000"/>
          <w:u w:color="000000"/>
          <w:lang w:eastAsia="nb-NO"/>
        </w:rPr>
        <w:t xml:space="preserve"> i den! Men etter en stund kjøpte pappa bil. Jeg husker godt han hadde en kassebil som han skar av toppen på og lagde rom så vi kunne sove i den. Det ble jo nesten som bobilen dere har.</w:t>
      </w:r>
    </w:p>
    <w:p w14:paraId="2FD4B18C"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i/>
          <w:iCs/>
          <w:color w:val="000000"/>
          <w:u w:color="000000"/>
          <w:lang w:eastAsia="nb-NO"/>
        </w:rPr>
      </w:pPr>
    </w:p>
    <w:p w14:paraId="0DAC1291"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color w:val="000000"/>
          <w:u w:color="000000"/>
          <w:lang w:eastAsia="nb-NO"/>
        </w:rPr>
      </w:pPr>
      <w:r w:rsidRPr="00480E81">
        <w:rPr>
          <w:color w:val="000000"/>
          <w:u w:color="000000"/>
          <w:lang w:eastAsia="nb-NO"/>
        </w:rPr>
        <w:t xml:space="preserve">Jeg likte å reise, men det var ganske tøft noen ganger når det var kaldt og regn, og vi ikke visste hvor vi skulle bo om natten. Noen hadde eget hus, </w:t>
      </w:r>
      <w:r w:rsidRPr="00480E81">
        <w:rPr>
          <w:strike/>
          <w:color w:val="000000"/>
          <w:u w:color="000000"/>
          <w:lang w:eastAsia="nb-NO"/>
        </w:rPr>
        <w:t>så</w:t>
      </w:r>
      <w:r w:rsidRPr="00480E81">
        <w:rPr>
          <w:color w:val="000000"/>
          <w:u w:color="000000"/>
          <w:lang w:eastAsia="nb-NO"/>
        </w:rPr>
        <w:t xml:space="preserve"> og da kunne vi bo hos dem. Andre ganger fikk vi overnatte i en låve, eller på et kjøkkengulv hos en snill bonde. Men om sommeren bodde vi i telt.  Som oftest lå vi der det var et vann, eller en bekk, og hvis det ikke var vann i nærheten måtte vi gå til bonden å spørre pent om å få litt der. Vi fikk det nesten bestandig, men det var ikke alle som likte </w:t>
      </w:r>
      <w:r>
        <w:rPr>
          <w:color w:val="000000"/>
          <w:u w:color="000000"/>
          <w:lang w:eastAsia="nb-NO"/>
        </w:rPr>
        <w:t>romanifolk/tatere</w:t>
      </w:r>
      <w:r w:rsidRPr="00480E81">
        <w:rPr>
          <w:color w:val="000000"/>
          <w:u w:color="000000"/>
          <w:lang w:eastAsia="nb-NO"/>
        </w:rPr>
        <w:t xml:space="preserve"> og måten vi levde på. De ville at vi skulle bo fast et sted, og ikke reise så mye. </w:t>
      </w:r>
    </w:p>
    <w:p w14:paraId="1D50FBD3"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color w:val="FF2D21"/>
          <w:u w:color="000000"/>
          <w:lang w:eastAsia="nb-NO"/>
        </w:rPr>
      </w:pPr>
    </w:p>
    <w:p w14:paraId="46D99B81"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color w:val="000000"/>
          <w:u w:color="000000"/>
          <w:lang w:eastAsia="nb-NO"/>
        </w:rPr>
      </w:pPr>
    </w:p>
    <w:p w14:paraId="252F7324"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color w:val="000000"/>
          <w:u w:color="000000"/>
          <w:lang w:eastAsia="nb-NO"/>
        </w:rPr>
      </w:pPr>
      <w:r w:rsidRPr="00480E81">
        <w:rPr>
          <w:color w:val="000000"/>
          <w:u w:color="000000"/>
          <w:lang w:eastAsia="nb-NO"/>
        </w:rPr>
        <w:t>Jeg husker til og med en gang ble vi skutt etter. Vi stoppet for å spise og hvile ved et jorde.  Vi hadde tatt ut kaffekista og skulle akkurat til å tenne primusen. Da kom det en bonde løpende og jaget oss i fullt sinne. Plutselig så skjøt han etter oss! Jeg fikk jo sjokk og ble så redd.  Det var bare å kaste kaffekista i bilen, å komme seg unna i full fart.</w:t>
      </w:r>
    </w:p>
    <w:p w14:paraId="2860E64D"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color w:val="000000"/>
          <w:u w:color="000000"/>
          <w:lang w:eastAsia="nb-NO"/>
        </w:rPr>
      </w:pPr>
    </w:p>
    <w:p w14:paraId="286FD09F"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color w:val="000000"/>
          <w:u w:color="000000"/>
          <w:lang w:eastAsia="nb-NO"/>
        </w:rPr>
      </w:pPr>
      <w:r w:rsidRPr="00480E81">
        <w:rPr>
          <w:color w:val="000000"/>
          <w:u w:color="000000"/>
          <w:lang w:eastAsia="nb-NO"/>
        </w:rPr>
        <w:t xml:space="preserve">Det var ingen i min slekt som reiste med båt, men det var mange andre som gjorde det. De bodde i båten og reiste langs kysten. Der lagde de samme slags varer som vi lagde, og de solgte varene på dørene akkurat som vi gjorde. Selv om livet på landeveien og på båten var forskjellig var det mye som var likt. Jeg husker at en gang kom det en </w:t>
      </w:r>
      <w:proofErr w:type="spellStart"/>
      <w:r w:rsidRPr="00480E81">
        <w:rPr>
          <w:color w:val="000000"/>
          <w:u w:color="000000"/>
          <w:lang w:eastAsia="nb-NO"/>
        </w:rPr>
        <w:t>båtreisende</w:t>
      </w:r>
      <w:proofErr w:type="spellEnd"/>
      <w:r w:rsidRPr="00480E81">
        <w:rPr>
          <w:color w:val="000000"/>
          <w:u w:color="000000"/>
          <w:lang w:eastAsia="nb-NO"/>
        </w:rPr>
        <w:t xml:space="preserve"> på besøk til oss, og han fortalte at de måtte tenke nøye på hvor de la til båtene så de ikke forstyrret de fastboende. Det aller viktigste var at det var lunt der i tilfellet det skulle blir dårlig vær og blåse veldig. De ville heller ikke ligge nær andre folk, de ville være i fred. Barna likte at det var en strand der, så de kunne leke. Også var det viktig at det var drikkevann i nærheten»</w:t>
      </w:r>
      <w:r w:rsidRPr="00480E81">
        <w:rPr>
          <w:i/>
          <w:iCs/>
          <w:color w:val="000000"/>
          <w:u w:color="000000"/>
          <w:lang w:eastAsia="nb-NO"/>
        </w:rPr>
        <w:t>.</w:t>
      </w:r>
    </w:p>
    <w:p w14:paraId="64A32386"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color w:val="000000"/>
          <w:u w:color="000000"/>
          <w:lang w:eastAsia="nb-NO"/>
        </w:rPr>
      </w:pPr>
    </w:p>
    <w:p w14:paraId="6196BB9F" w14:textId="77777777" w:rsidR="00671F9D" w:rsidRPr="00480E81" w:rsidRDefault="00671F9D" w:rsidP="00671F9D">
      <w:pPr>
        <w:pBdr>
          <w:top w:val="none" w:sz="0" w:space="0" w:color="auto"/>
          <w:left w:val="none" w:sz="0" w:space="0" w:color="auto"/>
          <w:bottom w:val="none" w:sz="0" w:space="0" w:color="auto"/>
          <w:right w:val="none" w:sz="0" w:space="0" w:color="auto"/>
          <w:bar w:val="none" w:sz="0" w:color="auto"/>
        </w:pBdr>
        <w:rPr>
          <w:rFonts w:ascii="Calibri" w:hAnsi="Calibri"/>
          <w:sz w:val="22"/>
          <w:szCs w:val="22"/>
        </w:rPr>
      </w:pPr>
      <w:r w:rsidRPr="00480E81">
        <w:rPr>
          <w:rFonts w:eastAsia="Times New Roman"/>
        </w:rPr>
        <w:t xml:space="preserve">Sonja og Fredrik satt musestille og lyttet til mormors fortelling. Tenk at mormor tilhørte en folkegruppe som hadde reist så langt, og at hun kunne et annet språk enn norsk. «Men», sa Sonja ivrig, «da må jo </w:t>
      </w:r>
      <w:r w:rsidRPr="00480E81">
        <w:rPr>
          <w:color w:val="000000"/>
          <w:u w:color="000000"/>
          <w:lang w:eastAsia="nb-NO"/>
        </w:rPr>
        <w:t xml:space="preserve">det være språket </w:t>
      </w:r>
      <w:r w:rsidRPr="00480E81">
        <w:rPr>
          <w:color w:val="000000"/>
          <w:lang w:eastAsia="nb-NO"/>
        </w:rPr>
        <w:t>vårt</w:t>
      </w:r>
      <w:r w:rsidRPr="00480E81">
        <w:rPr>
          <w:color w:val="000000"/>
          <w:u w:color="000000"/>
          <w:lang w:eastAsia="nb-NO"/>
        </w:rPr>
        <w:t xml:space="preserve"> også da! Lær oss litt, da, mormor!»</w:t>
      </w:r>
    </w:p>
    <w:p w14:paraId="6EA8AAD6" w14:textId="77777777" w:rsidR="00671F9D" w:rsidRPr="000954BB" w:rsidRDefault="00671F9D" w:rsidP="00671F9D">
      <w:pPr>
        <w:pStyle w:val="Ingenmellomrom"/>
        <w:pBdr>
          <w:top w:val="none" w:sz="0" w:space="0" w:color="auto"/>
          <w:left w:val="none" w:sz="0" w:space="0" w:color="auto"/>
          <w:bottom w:val="none" w:sz="0" w:space="0" w:color="auto"/>
          <w:right w:val="none" w:sz="0" w:space="0" w:color="auto"/>
          <w:bar w:val="none" w:sz="0" w:color="auto"/>
        </w:pBdr>
        <w:rPr>
          <w:rFonts w:hAnsi="Times New Roman" w:cs="Times New Roman"/>
          <w:b/>
          <w:bCs/>
          <w:lang w:val="nb-NO"/>
        </w:rPr>
      </w:pPr>
    </w:p>
    <w:p w14:paraId="2BBCC292" w14:textId="77777777" w:rsidR="00161DD4" w:rsidRDefault="00161DD4"/>
    <w:sectPr w:rsidR="00161DD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9E0A" w14:textId="77777777" w:rsidR="001014F5" w:rsidRDefault="001014F5" w:rsidP="00411A05">
      <w:r>
        <w:separator/>
      </w:r>
    </w:p>
  </w:endnote>
  <w:endnote w:type="continuationSeparator" w:id="0">
    <w:p w14:paraId="0119DD5C" w14:textId="77777777" w:rsidR="001014F5" w:rsidRDefault="001014F5" w:rsidP="0041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B80E" w14:textId="77777777" w:rsidR="00671F9D" w:rsidRDefault="00671F9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47666"/>
      <w:docPartObj>
        <w:docPartGallery w:val="Page Numbers (Bottom of Page)"/>
        <w:docPartUnique/>
      </w:docPartObj>
    </w:sdtPr>
    <w:sdtEndPr/>
    <w:sdtContent>
      <w:p w14:paraId="6C1B02C4" w14:textId="1027808A" w:rsidR="00411A05" w:rsidRDefault="00411A05">
        <w:pPr>
          <w:pStyle w:val="Bunntekst"/>
          <w:jc w:val="right"/>
        </w:pPr>
        <w:r>
          <w:fldChar w:fldCharType="begin"/>
        </w:r>
        <w:r>
          <w:instrText>PAGE   \* MERGEFORMAT</w:instrText>
        </w:r>
        <w:r>
          <w:fldChar w:fldCharType="separate"/>
        </w:r>
        <w:r>
          <w:t>2</w:t>
        </w:r>
        <w:r>
          <w:fldChar w:fldCharType="end"/>
        </w:r>
      </w:p>
    </w:sdtContent>
  </w:sdt>
  <w:p w14:paraId="25ADB73D" w14:textId="0078D057" w:rsidR="00411A05" w:rsidRDefault="00411A05" w:rsidP="00411A05">
    <w:pPr>
      <w:pStyle w:val="Bunntekst"/>
      <w:jc w:val="center"/>
    </w:pPr>
    <w:r>
      <w:t>Nasjonalt senter for flerkulturell opplæring</w:t>
    </w:r>
  </w:p>
  <w:p w14:paraId="35DD437E" w14:textId="26BA4751" w:rsidR="00411A05" w:rsidRDefault="00411A05" w:rsidP="00411A05">
    <w:pPr>
      <w:pStyle w:val="Bunntekst"/>
      <w:jc w:val="center"/>
    </w:pPr>
    <w:r>
      <w:t>nafo.oslomet.no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6710" w14:textId="77777777" w:rsidR="00671F9D" w:rsidRDefault="00671F9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0133E" w14:textId="77777777" w:rsidR="001014F5" w:rsidRDefault="001014F5" w:rsidP="00411A05">
      <w:r>
        <w:separator/>
      </w:r>
    </w:p>
  </w:footnote>
  <w:footnote w:type="continuationSeparator" w:id="0">
    <w:p w14:paraId="5F5ABF6C" w14:textId="77777777" w:rsidR="001014F5" w:rsidRDefault="001014F5" w:rsidP="0041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98FE" w14:textId="77777777" w:rsidR="00671F9D" w:rsidRDefault="00671F9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9C0A" w14:textId="22A08790" w:rsidR="00411A05" w:rsidRDefault="00671F9D">
    <w:pPr>
      <w:pStyle w:val="Topptekst"/>
    </w:pPr>
    <w:r>
      <w:t xml:space="preserve">Norsk </w:t>
    </w:r>
    <w:r w:rsidR="00411A05">
      <w:t xml:space="preserve">- litauisk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013B" w14:textId="77777777" w:rsidR="00671F9D" w:rsidRDefault="00671F9D">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05"/>
    <w:rsid w:val="00045777"/>
    <w:rsid w:val="001014F5"/>
    <w:rsid w:val="00161DD4"/>
    <w:rsid w:val="0016416D"/>
    <w:rsid w:val="001C1C70"/>
    <w:rsid w:val="001D01CA"/>
    <w:rsid w:val="00324EFE"/>
    <w:rsid w:val="00411A05"/>
    <w:rsid w:val="00441289"/>
    <w:rsid w:val="006463E6"/>
    <w:rsid w:val="00671F9D"/>
    <w:rsid w:val="00A00B21"/>
    <w:rsid w:val="00D61EB0"/>
    <w:rsid w:val="00D83125"/>
    <w:rsid w:val="00DE7A4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EEE9"/>
  <w15:chartTrackingRefBased/>
  <w15:docId w15:val="{4B4EED11-E9C4-46E0-A287-FBD5A66E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9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4"/>
      <w:szCs w:val="24"/>
    </w:rPr>
  </w:style>
  <w:style w:type="paragraph" w:styleId="Overskrift1">
    <w:name w:val="heading 1"/>
    <w:basedOn w:val="Normal"/>
    <w:next w:val="Normal"/>
    <w:link w:val="Overskrift1Tegn"/>
    <w:uiPriority w:val="99"/>
    <w:qFormat/>
    <w:rsid w:val="00671F9D"/>
    <w:pPr>
      <w:keepNext/>
      <w:keepLines/>
      <w:spacing w:before="240"/>
      <w:outlineLvl w:val="0"/>
    </w:pPr>
    <w:rPr>
      <w:rFonts w:ascii="Helvetica" w:hAnsi="Helvetica"/>
      <w:color w:val="2F759E"/>
      <w:sz w:val="32"/>
      <w:szCs w:val="32"/>
    </w:rPr>
  </w:style>
  <w:style w:type="paragraph" w:styleId="Overskrift2">
    <w:name w:val="heading 2"/>
    <w:basedOn w:val="Normal"/>
    <w:next w:val="Normal"/>
    <w:link w:val="Overskrift2Tegn"/>
    <w:uiPriority w:val="99"/>
    <w:qFormat/>
    <w:rsid w:val="00671F9D"/>
    <w:pPr>
      <w:keepNext/>
      <w:keepLines/>
      <w:spacing w:before="40"/>
      <w:outlineLvl w:val="1"/>
    </w:pPr>
    <w:rPr>
      <w:rFonts w:ascii="Helvetica" w:hAnsi="Helvetica"/>
      <w:color w:val="2F759E"/>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11A05"/>
    <w:pPr>
      <w:pBdr>
        <w:top w:val="none" w:sz="0" w:space="0" w:color="auto"/>
        <w:left w:val="none" w:sz="0" w:space="0" w:color="auto"/>
        <w:bottom w:val="none" w:sz="0" w:space="0" w:color="auto"/>
        <w:right w:val="none" w:sz="0" w:space="0" w:color="auto"/>
        <w:bar w:val="none" w:sz="0" w:color="auto"/>
      </w:pBdr>
      <w:tabs>
        <w:tab w:val="center" w:pos="4536"/>
        <w:tab w:val="right" w:pos="9072"/>
      </w:tabs>
    </w:pPr>
    <w:rPr>
      <w:rFonts w:asciiTheme="minorHAnsi" w:eastAsiaTheme="minorHAnsi" w:hAnsiTheme="minorHAnsi" w:cstheme="minorBidi"/>
      <w:sz w:val="22"/>
      <w:szCs w:val="22"/>
    </w:rPr>
  </w:style>
  <w:style w:type="character" w:customStyle="1" w:styleId="TopptekstTegn">
    <w:name w:val="Topptekst Tegn"/>
    <w:basedOn w:val="Standardskriftforavsnitt"/>
    <w:link w:val="Topptekst"/>
    <w:uiPriority w:val="99"/>
    <w:rsid w:val="00411A05"/>
  </w:style>
  <w:style w:type="paragraph" w:styleId="Bunntekst">
    <w:name w:val="footer"/>
    <w:basedOn w:val="Normal"/>
    <w:link w:val="BunntekstTegn"/>
    <w:uiPriority w:val="99"/>
    <w:unhideWhenUsed/>
    <w:rsid w:val="00411A05"/>
    <w:pPr>
      <w:pBdr>
        <w:top w:val="none" w:sz="0" w:space="0" w:color="auto"/>
        <w:left w:val="none" w:sz="0" w:space="0" w:color="auto"/>
        <w:bottom w:val="none" w:sz="0" w:space="0" w:color="auto"/>
        <w:right w:val="none" w:sz="0" w:space="0" w:color="auto"/>
        <w:bar w:val="none" w:sz="0" w:color="auto"/>
      </w:pBdr>
      <w:tabs>
        <w:tab w:val="center" w:pos="4536"/>
        <w:tab w:val="right" w:pos="9072"/>
      </w:tabs>
    </w:pPr>
    <w:rPr>
      <w:rFonts w:asciiTheme="minorHAnsi" w:eastAsiaTheme="minorHAnsi" w:hAnsiTheme="minorHAnsi" w:cstheme="minorBidi"/>
      <w:sz w:val="22"/>
      <w:szCs w:val="22"/>
    </w:rPr>
  </w:style>
  <w:style w:type="character" w:customStyle="1" w:styleId="BunntekstTegn">
    <w:name w:val="Bunntekst Tegn"/>
    <w:basedOn w:val="Standardskriftforavsnitt"/>
    <w:link w:val="Bunntekst"/>
    <w:uiPriority w:val="99"/>
    <w:rsid w:val="00411A05"/>
  </w:style>
  <w:style w:type="character" w:customStyle="1" w:styleId="Overskrift1Tegn">
    <w:name w:val="Overskrift 1 Tegn"/>
    <w:basedOn w:val="Standardskriftforavsnitt"/>
    <w:link w:val="Overskrift1"/>
    <w:uiPriority w:val="99"/>
    <w:rsid w:val="00671F9D"/>
    <w:rPr>
      <w:rFonts w:ascii="Helvetica" w:eastAsia="Arial Unicode MS" w:hAnsi="Helvetica" w:cs="Times New Roman"/>
      <w:color w:val="2F759E"/>
      <w:sz w:val="32"/>
      <w:szCs w:val="32"/>
    </w:rPr>
  </w:style>
  <w:style w:type="character" w:customStyle="1" w:styleId="Overskrift2Tegn">
    <w:name w:val="Overskrift 2 Tegn"/>
    <w:basedOn w:val="Standardskriftforavsnitt"/>
    <w:link w:val="Overskrift2"/>
    <w:uiPriority w:val="99"/>
    <w:rsid w:val="00671F9D"/>
    <w:rPr>
      <w:rFonts w:ascii="Helvetica" w:eastAsia="Arial Unicode MS" w:hAnsi="Helvetica" w:cs="Times New Roman"/>
      <w:color w:val="2F759E"/>
      <w:sz w:val="26"/>
      <w:szCs w:val="26"/>
    </w:rPr>
  </w:style>
  <w:style w:type="paragraph" w:styleId="Ingenmellomrom">
    <w:name w:val="No Spacing"/>
    <w:uiPriority w:val="99"/>
    <w:qFormat/>
    <w:rsid w:val="00671F9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Arial Unicode MS" w:cs="Arial Unicode MS"/>
      <w:color w:val="000000"/>
      <w:sz w:val="24"/>
      <w:szCs w:val="24"/>
      <w:u w:color="000000"/>
      <w:lang w:val="en-US"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8d8951e-2ba9-4405-aa1c-9808dbf989e0">
      <UserInfo>
        <DisplayName>Bruziene, Renalda</DisplayName>
        <AccountId>8</AccountId>
        <AccountType/>
      </UserInfo>
      <UserInfo>
        <DisplayName>Hilmarsson, Nijole B.</DisplayName>
        <AccountId>9</AccountId>
        <AccountType/>
      </UserInfo>
      <UserInfo>
        <DisplayName>Lene Østli</DisplayName>
        <AccountId>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ECFE4BFB781746B184EA1B484C3668" ma:contentTypeVersion="4" ma:contentTypeDescription="Opprett et nytt dokument." ma:contentTypeScope="" ma:versionID="75f0d44e40eeb3a85c1588dfe4b59a1b">
  <xsd:schema xmlns:xsd="http://www.w3.org/2001/XMLSchema" xmlns:xs="http://www.w3.org/2001/XMLSchema" xmlns:p="http://schemas.microsoft.com/office/2006/metadata/properties" xmlns:ns2="00a1c4cd-c6bf-4fde-b611-4dbe88f55d0a" xmlns:ns3="98d8951e-2ba9-4405-aa1c-9808dbf989e0" targetNamespace="http://schemas.microsoft.com/office/2006/metadata/properties" ma:root="true" ma:fieldsID="c0c34951d4f9da6890bb61c226c16d89" ns2:_="" ns3:_="">
    <xsd:import namespace="00a1c4cd-c6bf-4fde-b611-4dbe88f55d0a"/>
    <xsd:import namespace="98d8951e-2ba9-4405-aa1c-9808dbf989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1c4cd-c6bf-4fde-b611-4dbe88f55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8951e-2ba9-4405-aa1c-9808dbf989e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915FB0-82FC-4CE2-922F-E1A2EC87E961}">
  <ds:schemaRefs>
    <ds:schemaRef ds:uri="http://schemas.microsoft.com/office/2006/metadata/properties"/>
    <ds:schemaRef ds:uri="http://schemas.microsoft.com/office/infopath/2007/PartnerControls"/>
    <ds:schemaRef ds:uri="98d8951e-2ba9-4405-aa1c-9808dbf989e0"/>
  </ds:schemaRefs>
</ds:datastoreItem>
</file>

<file path=customXml/itemProps2.xml><?xml version="1.0" encoding="utf-8"?>
<ds:datastoreItem xmlns:ds="http://schemas.openxmlformats.org/officeDocument/2006/customXml" ds:itemID="{B743E66D-15CF-4888-9FA4-C3210FA39C77}">
  <ds:schemaRefs>
    <ds:schemaRef ds:uri="http://schemas.microsoft.com/sharepoint/v3/contenttype/forms"/>
  </ds:schemaRefs>
</ds:datastoreItem>
</file>

<file path=customXml/itemProps3.xml><?xml version="1.0" encoding="utf-8"?>
<ds:datastoreItem xmlns:ds="http://schemas.openxmlformats.org/officeDocument/2006/customXml" ds:itemID="{CF759A6A-7577-4395-B3D9-91D9D5C47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1c4cd-c6bf-4fde-b611-4dbe88f55d0a"/>
    <ds:schemaRef ds:uri="98d8951e-2ba9-4405-aa1c-9808dbf98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4725</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Østli</dc:creator>
  <cp:keywords/>
  <dc:description/>
  <cp:lastModifiedBy>Hallgrim Hilmarsson</cp:lastModifiedBy>
  <cp:revision>2</cp:revision>
  <dcterms:created xsi:type="dcterms:W3CDTF">2022-01-30T14:41:00Z</dcterms:created>
  <dcterms:modified xsi:type="dcterms:W3CDTF">2022-01-30T14:41:00Z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0x01010032ECFE4BFB781746B184EA1B484C3668</vt:lpwstr>
  </property>
</Properties>
</file>